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F259" w14:textId="5EB0B018" w:rsidR="0078601B" w:rsidRPr="002F59CE" w:rsidRDefault="00CE6D6C" w:rsidP="0078601B">
      <w:pPr>
        <w:jc w:val="center"/>
        <w:rPr>
          <w:rFonts w:cstheme="minorHAnsi"/>
          <w:b/>
          <w:sz w:val="28"/>
          <w:szCs w:val="28"/>
        </w:rPr>
      </w:pPr>
      <w:r w:rsidRPr="002F59CE">
        <w:rPr>
          <w:rFonts w:cstheme="minorHAnsi"/>
          <w:b/>
          <w:sz w:val="28"/>
          <w:szCs w:val="28"/>
        </w:rPr>
        <w:t xml:space="preserve">KİŞİSEL VERİLERİN KORUNMASI VE GİZLİLİK </w:t>
      </w:r>
      <w:r w:rsidR="0078601B" w:rsidRPr="002F59CE">
        <w:rPr>
          <w:rFonts w:cstheme="minorHAnsi"/>
          <w:b/>
          <w:sz w:val="28"/>
          <w:szCs w:val="28"/>
        </w:rPr>
        <w:t>POLİTİKASI</w:t>
      </w:r>
    </w:p>
    <w:p w14:paraId="48E80E2F" w14:textId="77777777" w:rsidR="0078601B" w:rsidRPr="00083D85" w:rsidRDefault="0078601B" w:rsidP="00CA49E0">
      <w:pPr>
        <w:pStyle w:val="ListeParagraf"/>
        <w:numPr>
          <w:ilvl w:val="0"/>
          <w:numId w:val="8"/>
        </w:numPr>
        <w:spacing w:after="0"/>
        <w:ind w:left="142"/>
        <w:jc w:val="both"/>
        <w:rPr>
          <w:rFonts w:cstheme="minorHAnsi"/>
          <w:b/>
          <w:sz w:val="24"/>
        </w:rPr>
      </w:pPr>
      <w:r w:rsidRPr="00083D85">
        <w:rPr>
          <w:rFonts w:cstheme="minorHAnsi"/>
          <w:b/>
          <w:sz w:val="24"/>
        </w:rPr>
        <w:t xml:space="preserve">GİRİŞ </w:t>
      </w:r>
    </w:p>
    <w:p w14:paraId="0974F05A" w14:textId="3661722E" w:rsidR="0078601B" w:rsidRPr="00083D85" w:rsidRDefault="00524057" w:rsidP="00CA49E0">
      <w:pPr>
        <w:ind w:left="142"/>
        <w:jc w:val="both"/>
        <w:rPr>
          <w:rFonts w:cstheme="minorHAnsi"/>
          <w:sz w:val="24"/>
        </w:rPr>
      </w:pPr>
      <w:r w:rsidRPr="00524057">
        <w:rPr>
          <w:rFonts w:eastAsia="Times New Roman" w:cstheme="minorHAnsi"/>
          <w:b/>
          <w:sz w:val="24"/>
          <w:lang w:eastAsia="tr-TR"/>
        </w:rPr>
        <w:t>MOR GIDA TURİZM SANAYİ VE TİCARET ANONİM ŞİRKETİ</w:t>
      </w:r>
      <w:r w:rsidR="009C160F" w:rsidRPr="002C162F">
        <w:rPr>
          <w:rFonts w:eastAsia="Times New Roman" w:cstheme="minorHAnsi"/>
          <w:b/>
          <w:sz w:val="24"/>
          <w:lang w:eastAsia="tr-TR"/>
        </w:rPr>
        <w:t xml:space="preserve"> (“Şirket”)</w:t>
      </w:r>
      <w:r w:rsidR="009C160F" w:rsidRPr="00083D85">
        <w:rPr>
          <w:rFonts w:eastAsia="Times New Roman" w:cstheme="minorHAnsi"/>
          <w:sz w:val="24"/>
          <w:lang w:eastAsia="tr-TR"/>
        </w:rPr>
        <w:t xml:space="preserve"> </w:t>
      </w:r>
      <w:r w:rsidR="0078601B" w:rsidRPr="00083D85">
        <w:rPr>
          <w:rFonts w:cstheme="minorHAnsi"/>
          <w:sz w:val="24"/>
        </w:rPr>
        <w:t>olarak, herhangi bir şe</w:t>
      </w:r>
      <w:r w:rsidR="009C160F" w:rsidRPr="00083D85">
        <w:rPr>
          <w:rFonts w:cstheme="minorHAnsi"/>
          <w:sz w:val="24"/>
        </w:rPr>
        <w:t xml:space="preserve">kilde bizimle ilişki tesis eden </w:t>
      </w:r>
      <w:r w:rsidR="0078601B" w:rsidRPr="00083D85">
        <w:rPr>
          <w:rFonts w:cstheme="minorHAnsi"/>
          <w:sz w:val="24"/>
        </w:rPr>
        <w:t xml:space="preserve">gerçek kişilerin kişisel verilerinin korunmasına büyük önem vermekteyiz. Veri sorumlusu olarak, 6698 sayılı Kişisel Verilerin Korunması Kanunu (“KVK Kanunu”) çerçevesinde kişisel verilerin işlenmesi ve çerez ve benzeri teknolojilerin kullanımı konusundaki kural ve politikalarımızı açıklamak üzere işbu Kişisel Verilerin Korunması ve Gizlilik </w:t>
      </w:r>
      <w:proofErr w:type="spellStart"/>
      <w:r w:rsidR="0078601B" w:rsidRPr="00083D85">
        <w:rPr>
          <w:rFonts w:cstheme="minorHAnsi"/>
          <w:sz w:val="24"/>
        </w:rPr>
        <w:t>Politikası’nı</w:t>
      </w:r>
      <w:proofErr w:type="spellEnd"/>
      <w:r w:rsidR="0078601B" w:rsidRPr="00083D85">
        <w:rPr>
          <w:rFonts w:cstheme="minorHAnsi"/>
          <w:sz w:val="24"/>
        </w:rPr>
        <w:t xml:space="preserve"> (“Politika”) hazırlamış bulunmaktayız. </w:t>
      </w:r>
      <w:r w:rsidR="009C160F" w:rsidRPr="00083D85">
        <w:rPr>
          <w:rFonts w:cstheme="minorHAnsi"/>
          <w:sz w:val="24"/>
        </w:rPr>
        <w:t>Şirketimiz</w:t>
      </w:r>
      <w:r w:rsidR="0078601B" w:rsidRPr="00083D85">
        <w:rPr>
          <w:rFonts w:cstheme="minorHAnsi"/>
          <w:sz w:val="24"/>
        </w:rPr>
        <w:t xml:space="preserve"> ile veri sahibi arasındaki ilişkinin türüne ve niteliğine göre, veri sahiplerine </w:t>
      </w:r>
      <w:r w:rsidR="009C160F" w:rsidRPr="00083D85">
        <w:rPr>
          <w:rFonts w:cstheme="minorHAnsi"/>
          <w:sz w:val="24"/>
        </w:rPr>
        <w:t>şirketimiz</w:t>
      </w:r>
      <w:r w:rsidR="0078601B" w:rsidRPr="00083D85">
        <w:rPr>
          <w:rFonts w:cstheme="minorHAnsi"/>
          <w:sz w:val="24"/>
        </w:rPr>
        <w:t xml:space="preserve"> tarafından işbu </w:t>
      </w:r>
      <w:proofErr w:type="spellStart"/>
      <w:r w:rsidR="0078601B" w:rsidRPr="00083D85">
        <w:rPr>
          <w:rFonts w:cstheme="minorHAnsi"/>
          <w:sz w:val="24"/>
        </w:rPr>
        <w:t>Politika’dan</w:t>
      </w:r>
      <w:proofErr w:type="spellEnd"/>
      <w:r w:rsidR="0078601B" w:rsidRPr="00083D85">
        <w:rPr>
          <w:rFonts w:cstheme="minorHAnsi"/>
          <w:sz w:val="24"/>
        </w:rPr>
        <w:t xml:space="preserve"> farklı kişisel veri politikaları ve/veya bildirimler sağlanması mümkündür. Veri sahiplerine sağlanan söz konusu özel politika ve bildirimlerde işbu </w:t>
      </w:r>
      <w:proofErr w:type="spellStart"/>
      <w:r w:rsidR="0078601B" w:rsidRPr="00083D85">
        <w:rPr>
          <w:rFonts w:cstheme="minorHAnsi"/>
          <w:sz w:val="24"/>
        </w:rPr>
        <w:t>Politika’da</w:t>
      </w:r>
      <w:proofErr w:type="spellEnd"/>
      <w:r w:rsidR="0078601B" w:rsidRPr="00083D85">
        <w:rPr>
          <w:rFonts w:cstheme="minorHAnsi"/>
          <w:sz w:val="24"/>
        </w:rPr>
        <w:t xml:space="preserve"> yer alan açıklamalardan farklı veya bu açıklamalara ek hususlar bulunabilir. Bu halde, veri sahiplerine sağlanan söz konusu özel politika ve bildirimlerin öncelikle dikkate alınması gerekmektedir.</w:t>
      </w:r>
      <w:r w:rsidR="009C160F" w:rsidRPr="00083D85">
        <w:rPr>
          <w:rFonts w:cstheme="minorHAnsi"/>
          <w:sz w:val="24"/>
        </w:rPr>
        <w:t xml:space="preserve"> </w:t>
      </w:r>
      <w:r w:rsidR="009C160F" w:rsidRPr="00083D85">
        <w:rPr>
          <w:rFonts w:cstheme="minorHAnsi"/>
          <w:color w:val="000000"/>
          <w:spacing w:val="-8"/>
          <w:sz w:val="24"/>
          <w:shd w:val="clear" w:color="auto" w:fill="FFFFFF"/>
        </w:rPr>
        <w:t xml:space="preserve">Bunlara ek olarak, bu </w:t>
      </w:r>
      <w:proofErr w:type="spellStart"/>
      <w:r w:rsidR="009C160F" w:rsidRPr="00083D85">
        <w:rPr>
          <w:rFonts w:cstheme="minorHAnsi"/>
          <w:color w:val="000000"/>
          <w:spacing w:val="-8"/>
          <w:sz w:val="24"/>
          <w:shd w:val="clear" w:color="auto" w:fill="FFFFFF"/>
        </w:rPr>
        <w:t>Politika’nın</w:t>
      </w:r>
      <w:proofErr w:type="spellEnd"/>
      <w:r w:rsidR="009C160F" w:rsidRPr="00083D85">
        <w:rPr>
          <w:rFonts w:cstheme="minorHAnsi"/>
          <w:color w:val="000000"/>
          <w:spacing w:val="-8"/>
          <w:sz w:val="24"/>
          <w:shd w:val="clear" w:color="auto" w:fill="FFFFFF"/>
        </w:rPr>
        <w:t xml:space="preserve"> içerdiği tüm hükümler Kanun’a ve İkincil </w:t>
      </w:r>
      <w:proofErr w:type="spellStart"/>
      <w:r w:rsidR="009C160F" w:rsidRPr="00083D85">
        <w:rPr>
          <w:rFonts w:cstheme="minorHAnsi"/>
          <w:color w:val="000000"/>
          <w:spacing w:val="-8"/>
          <w:sz w:val="24"/>
          <w:shd w:val="clear" w:color="auto" w:fill="FFFFFF"/>
        </w:rPr>
        <w:t>Mevzuat’a</w:t>
      </w:r>
      <w:proofErr w:type="spellEnd"/>
      <w:r w:rsidR="009C160F" w:rsidRPr="00083D85">
        <w:rPr>
          <w:rFonts w:cstheme="minorHAnsi"/>
          <w:color w:val="000000"/>
          <w:spacing w:val="-8"/>
          <w:sz w:val="24"/>
          <w:shd w:val="clear" w:color="auto" w:fill="FFFFFF"/>
        </w:rPr>
        <w:t xml:space="preserve"> tabidir.</w:t>
      </w:r>
      <w:r w:rsidR="0078601B" w:rsidRPr="00083D85">
        <w:rPr>
          <w:rFonts w:cstheme="minorHAnsi"/>
          <w:sz w:val="24"/>
        </w:rPr>
        <w:t xml:space="preserve"> İşbu </w:t>
      </w:r>
      <w:proofErr w:type="spellStart"/>
      <w:r w:rsidR="0078601B" w:rsidRPr="00083D85">
        <w:rPr>
          <w:rFonts w:cstheme="minorHAnsi"/>
          <w:sz w:val="24"/>
        </w:rPr>
        <w:t>Politika’da</w:t>
      </w:r>
      <w:proofErr w:type="spellEnd"/>
      <w:r w:rsidR="0078601B" w:rsidRPr="00083D85">
        <w:rPr>
          <w:rFonts w:cstheme="minorHAnsi"/>
          <w:sz w:val="24"/>
        </w:rPr>
        <w:t xml:space="preserve"> geçen “biz” ve “bizim” gibi ifadeler, aksi açıkça belirtilmedikçe, </w:t>
      </w:r>
      <w:r w:rsidR="009C160F" w:rsidRPr="00083D85">
        <w:rPr>
          <w:rFonts w:cstheme="minorHAnsi"/>
          <w:sz w:val="24"/>
        </w:rPr>
        <w:t>şirketimizi</w:t>
      </w:r>
      <w:r w:rsidR="0078601B" w:rsidRPr="00083D85">
        <w:rPr>
          <w:rFonts w:cstheme="minorHAnsi"/>
          <w:sz w:val="24"/>
        </w:rPr>
        <w:t xml:space="preserve"> ifade etmek için kullanılmaktadır.</w:t>
      </w:r>
    </w:p>
    <w:p w14:paraId="317DC82E" w14:textId="77777777" w:rsidR="00716A53" w:rsidRPr="00083D85" w:rsidRDefault="00CA49E0" w:rsidP="00716A53">
      <w:pPr>
        <w:pStyle w:val="ListeParagraf"/>
        <w:numPr>
          <w:ilvl w:val="0"/>
          <w:numId w:val="8"/>
        </w:numPr>
        <w:ind w:left="142"/>
        <w:jc w:val="both"/>
        <w:rPr>
          <w:rFonts w:cstheme="minorHAnsi"/>
          <w:b/>
          <w:sz w:val="24"/>
        </w:rPr>
      </w:pPr>
      <w:r w:rsidRPr="00083D85">
        <w:rPr>
          <w:rFonts w:cstheme="minorHAnsi"/>
          <w:b/>
          <w:sz w:val="24"/>
        </w:rPr>
        <w:t>KİŞİSEL VERİLERİN İŞ</w:t>
      </w:r>
      <w:r w:rsidR="00716A53" w:rsidRPr="00083D85">
        <w:rPr>
          <w:rFonts w:cstheme="minorHAnsi"/>
          <w:b/>
          <w:sz w:val="24"/>
        </w:rPr>
        <w:t>LENMESİNE İLİŞKİN GENEL İLKELER</w:t>
      </w:r>
    </w:p>
    <w:p w14:paraId="0572AEB6" w14:textId="61A3E38E" w:rsidR="00B36E4A" w:rsidRPr="00083D85" w:rsidRDefault="0078601B" w:rsidP="00716A53">
      <w:pPr>
        <w:pStyle w:val="ListeParagraf"/>
        <w:ind w:left="142"/>
        <w:jc w:val="both"/>
        <w:rPr>
          <w:rFonts w:cstheme="minorHAnsi"/>
          <w:b/>
          <w:sz w:val="24"/>
        </w:rPr>
      </w:pPr>
      <w:r w:rsidRPr="00083D85">
        <w:rPr>
          <w:rFonts w:cstheme="minorHAnsi"/>
          <w:sz w:val="24"/>
        </w:rPr>
        <w:t>K</w:t>
      </w:r>
      <w:r w:rsidR="00717AEA">
        <w:rPr>
          <w:rFonts w:cstheme="minorHAnsi"/>
          <w:sz w:val="24"/>
        </w:rPr>
        <w:t xml:space="preserve">işisel </w:t>
      </w:r>
      <w:r w:rsidRPr="00083D85">
        <w:rPr>
          <w:rFonts w:cstheme="minorHAnsi"/>
          <w:sz w:val="24"/>
        </w:rPr>
        <w:t>V</w:t>
      </w:r>
      <w:r w:rsidR="00717AEA">
        <w:rPr>
          <w:rFonts w:cstheme="minorHAnsi"/>
          <w:sz w:val="24"/>
        </w:rPr>
        <w:t xml:space="preserve">erilerin </w:t>
      </w:r>
      <w:r w:rsidRPr="00083D85">
        <w:rPr>
          <w:rFonts w:cstheme="minorHAnsi"/>
          <w:sz w:val="24"/>
        </w:rPr>
        <w:t>K</w:t>
      </w:r>
      <w:r w:rsidR="00717AEA">
        <w:rPr>
          <w:rFonts w:cstheme="minorHAnsi"/>
          <w:sz w:val="24"/>
        </w:rPr>
        <w:t>orunması</w:t>
      </w:r>
      <w:r w:rsidRPr="00083D85">
        <w:rPr>
          <w:rFonts w:cstheme="minorHAnsi"/>
          <w:sz w:val="24"/>
        </w:rPr>
        <w:t xml:space="preserve"> Kanunu m.3/I(e) çerçevesinde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kişisel veriler üzerinde gerçekleştirilebilecek her türlü işlem “veri işleme” kapsamına girmektedir. </w:t>
      </w:r>
      <w:r w:rsidR="009C160F" w:rsidRPr="00083D85">
        <w:rPr>
          <w:rFonts w:cstheme="minorHAnsi"/>
          <w:sz w:val="24"/>
        </w:rPr>
        <w:t xml:space="preserve">Şirket </w:t>
      </w:r>
      <w:r w:rsidRPr="00083D85">
        <w:rPr>
          <w:rFonts w:cstheme="minorHAnsi"/>
          <w:sz w:val="24"/>
        </w:rPr>
        <w:t xml:space="preserve">olarak, kişisel verileri, işbu </w:t>
      </w:r>
      <w:proofErr w:type="spellStart"/>
      <w:r w:rsidRPr="00083D85">
        <w:rPr>
          <w:rFonts w:cstheme="minorHAnsi"/>
          <w:sz w:val="24"/>
        </w:rPr>
        <w:t>Politika’nın</w:t>
      </w:r>
      <w:proofErr w:type="spellEnd"/>
      <w:r w:rsidRPr="00083D85">
        <w:rPr>
          <w:rFonts w:cstheme="minorHAnsi"/>
          <w:sz w:val="24"/>
        </w:rPr>
        <w:t xml:space="preserve"> “Kişisel Verilerin İşlenme Amaçları” başlığı altında belirtilen amaçlar çerçevesinde aşağıda sayılan ilkelere uygun olarak işlemekteyiz: </w:t>
      </w:r>
    </w:p>
    <w:p w14:paraId="1BA53DD5" w14:textId="77777777" w:rsidR="00B36E4A" w:rsidRPr="00083D85" w:rsidRDefault="0078601B" w:rsidP="00301C02">
      <w:pPr>
        <w:pStyle w:val="ListeParagraf"/>
        <w:numPr>
          <w:ilvl w:val="0"/>
          <w:numId w:val="9"/>
        </w:numPr>
        <w:ind w:left="142"/>
        <w:jc w:val="both"/>
        <w:rPr>
          <w:rFonts w:cstheme="minorHAnsi"/>
          <w:sz w:val="24"/>
        </w:rPr>
      </w:pPr>
      <w:r w:rsidRPr="00083D85">
        <w:rPr>
          <w:rFonts w:cstheme="minorHAnsi"/>
          <w:sz w:val="24"/>
        </w:rPr>
        <w:t xml:space="preserve">Hukuka ve dürüstlük kurallarına uygun olma, </w:t>
      </w:r>
    </w:p>
    <w:p w14:paraId="2D41D352" w14:textId="77777777" w:rsidR="00B36E4A" w:rsidRPr="00083D85" w:rsidRDefault="0078601B" w:rsidP="00301C02">
      <w:pPr>
        <w:pStyle w:val="ListeParagraf"/>
        <w:numPr>
          <w:ilvl w:val="0"/>
          <w:numId w:val="9"/>
        </w:numPr>
        <w:ind w:left="142"/>
        <w:jc w:val="both"/>
        <w:rPr>
          <w:rFonts w:cstheme="minorHAnsi"/>
          <w:sz w:val="24"/>
        </w:rPr>
      </w:pPr>
      <w:r w:rsidRPr="00083D85">
        <w:rPr>
          <w:rFonts w:cstheme="minorHAnsi"/>
          <w:sz w:val="24"/>
        </w:rPr>
        <w:t xml:space="preserve">Doğru ve gerektiğinde güncel olma, </w:t>
      </w:r>
    </w:p>
    <w:p w14:paraId="5154BA71" w14:textId="77777777" w:rsidR="00B36E4A" w:rsidRPr="00083D85" w:rsidRDefault="0078601B" w:rsidP="00301C02">
      <w:pPr>
        <w:pStyle w:val="ListeParagraf"/>
        <w:numPr>
          <w:ilvl w:val="0"/>
          <w:numId w:val="9"/>
        </w:numPr>
        <w:ind w:left="142"/>
        <w:jc w:val="both"/>
        <w:rPr>
          <w:rFonts w:cstheme="minorHAnsi"/>
          <w:sz w:val="24"/>
        </w:rPr>
      </w:pPr>
      <w:r w:rsidRPr="00083D85">
        <w:rPr>
          <w:rFonts w:cstheme="minorHAnsi"/>
          <w:sz w:val="24"/>
        </w:rPr>
        <w:t xml:space="preserve">Belirli, açık ve meşru amaçlar için işlenme, </w:t>
      </w:r>
    </w:p>
    <w:p w14:paraId="3A817018" w14:textId="77777777" w:rsidR="00301C02" w:rsidRPr="00083D85" w:rsidRDefault="0078601B" w:rsidP="00301C02">
      <w:pPr>
        <w:pStyle w:val="ListeParagraf"/>
        <w:numPr>
          <w:ilvl w:val="0"/>
          <w:numId w:val="9"/>
        </w:numPr>
        <w:ind w:left="142"/>
        <w:jc w:val="both"/>
        <w:rPr>
          <w:rFonts w:cstheme="minorHAnsi"/>
          <w:sz w:val="24"/>
        </w:rPr>
      </w:pPr>
      <w:r w:rsidRPr="00083D85">
        <w:rPr>
          <w:rFonts w:cstheme="minorHAnsi"/>
          <w:sz w:val="24"/>
        </w:rPr>
        <w:t xml:space="preserve">İşlendikleri amaçla bağlantılı, sınırlı ve ölçülü olma, </w:t>
      </w:r>
    </w:p>
    <w:p w14:paraId="12B629E7" w14:textId="77777777" w:rsidR="0078601B" w:rsidRPr="00083D85" w:rsidRDefault="0078601B" w:rsidP="00301C02">
      <w:pPr>
        <w:pStyle w:val="ListeParagraf"/>
        <w:numPr>
          <w:ilvl w:val="0"/>
          <w:numId w:val="9"/>
        </w:numPr>
        <w:ind w:left="142"/>
        <w:jc w:val="both"/>
        <w:rPr>
          <w:rFonts w:cstheme="minorHAnsi"/>
          <w:sz w:val="24"/>
        </w:rPr>
      </w:pPr>
      <w:r w:rsidRPr="00083D85">
        <w:rPr>
          <w:rFonts w:cstheme="minorHAnsi"/>
          <w:sz w:val="24"/>
        </w:rPr>
        <w:t xml:space="preserve">İlgili mevzuatta öngörülen veya işlendikleri amaç için gerekli olan süre kadar muhafaza edilme. </w:t>
      </w:r>
    </w:p>
    <w:p w14:paraId="71724CF2" w14:textId="77777777" w:rsidR="00301C02" w:rsidRPr="00083D85" w:rsidRDefault="00301C02" w:rsidP="00301C02">
      <w:pPr>
        <w:pStyle w:val="ListeParagraf"/>
        <w:ind w:left="142"/>
        <w:jc w:val="both"/>
        <w:rPr>
          <w:rFonts w:cstheme="minorHAnsi"/>
          <w:sz w:val="24"/>
        </w:rPr>
      </w:pPr>
    </w:p>
    <w:p w14:paraId="38CCA8EE" w14:textId="66C3FCC4" w:rsidR="00716A53" w:rsidRPr="00083D85" w:rsidRDefault="009C160F" w:rsidP="00716A53">
      <w:pPr>
        <w:pStyle w:val="ListeParagraf"/>
        <w:numPr>
          <w:ilvl w:val="0"/>
          <w:numId w:val="8"/>
        </w:numPr>
        <w:ind w:left="142"/>
        <w:jc w:val="both"/>
        <w:rPr>
          <w:rFonts w:cstheme="minorHAnsi"/>
          <w:b/>
          <w:sz w:val="24"/>
        </w:rPr>
      </w:pPr>
      <w:r w:rsidRPr="00083D85">
        <w:rPr>
          <w:rFonts w:cstheme="minorHAnsi"/>
          <w:b/>
          <w:sz w:val="24"/>
        </w:rPr>
        <w:t>ŞİRKETİMİZ</w:t>
      </w:r>
      <w:r w:rsidR="00301C02" w:rsidRPr="00083D85">
        <w:rPr>
          <w:rFonts w:cstheme="minorHAnsi"/>
          <w:b/>
          <w:sz w:val="24"/>
        </w:rPr>
        <w:t xml:space="preserve"> TARAFINDAN İŞLENEN VERİLER</w:t>
      </w:r>
    </w:p>
    <w:p w14:paraId="202B6E27" w14:textId="6DE55296" w:rsidR="009C160F" w:rsidRPr="00083D85" w:rsidRDefault="009C160F" w:rsidP="00716A53">
      <w:pPr>
        <w:pStyle w:val="ListeParagraf"/>
        <w:ind w:left="142"/>
        <w:jc w:val="both"/>
        <w:rPr>
          <w:rFonts w:cstheme="minorHAnsi"/>
          <w:sz w:val="24"/>
        </w:rPr>
      </w:pPr>
      <w:r w:rsidRPr="00083D85">
        <w:rPr>
          <w:rFonts w:cstheme="minorHAnsi"/>
          <w:sz w:val="24"/>
        </w:rPr>
        <w:t>Şirketimiz</w:t>
      </w:r>
      <w:r w:rsidR="0078601B" w:rsidRPr="00083D85">
        <w:rPr>
          <w:rFonts w:cstheme="minorHAnsi"/>
          <w:sz w:val="24"/>
        </w:rPr>
        <w:t>, veri sahibinin açık rızasıyla veya K</w:t>
      </w:r>
      <w:r w:rsidR="00717AEA">
        <w:rPr>
          <w:rFonts w:cstheme="minorHAnsi"/>
          <w:sz w:val="24"/>
        </w:rPr>
        <w:t xml:space="preserve">işisel </w:t>
      </w:r>
      <w:r w:rsidR="0078601B" w:rsidRPr="00083D85">
        <w:rPr>
          <w:rFonts w:cstheme="minorHAnsi"/>
          <w:sz w:val="24"/>
        </w:rPr>
        <w:t>V</w:t>
      </w:r>
      <w:r w:rsidR="00717AEA">
        <w:rPr>
          <w:rFonts w:cstheme="minorHAnsi"/>
          <w:sz w:val="24"/>
        </w:rPr>
        <w:t xml:space="preserve">erilerin </w:t>
      </w:r>
      <w:r w:rsidR="0078601B" w:rsidRPr="00083D85">
        <w:rPr>
          <w:rFonts w:cstheme="minorHAnsi"/>
          <w:sz w:val="24"/>
        </w:rPr>
        <w:t>K</w:t>
      </w:r>
      <w:r w:rsidR="00717AEA">
        <w:rPr>
          <w:rFonts w:cstheme="minorHAnsi"/>
          <w:sz w:val="24"/>
        </w:rPr>
        <w:t>orunması</w:t>
      </w:r>
      <w:r w:rsidR="0078601B" w:rsidRPr="00083D85">
        <w:rPr>
          <w:rFonts w:cstheme="minorHAnsi"/>
          <w:sz w:val="24"/>
        </w:rPr>
        <w:t xml:space="preserve"> Kanunu’nun 5 ve 6’ncı maddelerinde öngörülen hallerde açık rıza olmaksızın genel ve özel nitelikli kişisel verileri işleyebilmektedir. Özel nitelikli kişisel veriler, nitelikleri itibariyle veri sahibine ilişkin </w:t>
      </w:r>
      <w:r w:rsidR="000556F5">
        <w:rPr>
          <w:rFonts w:cstheme="minorHAnsi"/>
          <w:sz w:val="24"/>
        </w:rPr>
        <w:t xml:space="preserve">çok </w:t>
      </w:r>
      <w:r w:rsidR="0078601B" w:rsidRPr="00083D85">
        <w:rPr>
          <w:rFonts w:cstheme="minorHAnsi"/>
          <w:sz w:val="24"/>
        </w:rPr>
        <w:t xml:space="preserve">daha hassas </w:t>
      </w:r>
      <w:r w:rsidR="000556F5">
        <w:rPr>
          <w:rFonts w:cstheme="minorHAnsi"/>
          <w:sz w:val="24"/>
        </w:rPr>
        <w:t xml:space="preserve">veri ve </w:t>
      </w:r>
      <w:r w:rsidR="0078601B" w:rsidRPr="00083D85">
        <w:rPr>
          <w:rFonts w:cstheme="minorHAnsi"/>
          <w:sz w:val="24"/>
        </w:rPr>
        <w:t>bilgileri ihtiva eder niteliktedir</w:t>
      </w:r>
      <w:r w:rsidR="000556F5">
        <w:rPr>
          <w:rFonts w:cstheme="minorHAnsi"/>
          <w:sz w:val="24"/>
        </w:rPr>
        <w:t>ler</w:t>
      </w:r>
      <w:r w:rsidR="0078601B" w:rsidRPr="00083D85">
        <w:rPr>
          <w:rFonts w:cstheme="minorHAnsi"/>
          <w:sz w:val="24"/>
        </w:rPr>
        <w:t>. K</w:t>
      </w:r>
      <w:r w:rsidR="000556F5">
        <w:rPr>
          <w:rFonts w:cstheme="minorHAnsi"/>
          <w:sz w:val="24"/>
        </w:rPr>
        <w:t>işisel Verileri</w:t>
      </w:r>
      <w:r w:rsidR="00717AEA">
        <w:rPr>
          <w:rFonts w:cstheme="minorHAnsi"/>
          <w:sz w:val="24"/>
        </w:rPr>
        <w:t>n</w:t>
      </w:r>
      <w:r w:rsidR="000556F5">
        <w:rPr>
          <w:rFonts w:cstheme="minorHAnsi"/>
          <w:sz w:val="24"/>
        </w:rPr>
        <w:t xml:space="preserve"> </w:t>
      </w:r>
      <w:r w:rsidR="0078601B" w:rsidRPr="00083D85">
        <w:rPr>
          <w:rFonts w:cstheme="minorHAnsi"/>
          <w:sz w:val="24"/>
        </w:rPr>
        <w:t>K</w:t>
      </w:r>
      <w:r w:rsidR="000556F5">
        <w:rPr>
          <w:rFonts w:cstheme="minorHAnsi"/>
          <w:sz w:val="24"/>
        </w:rPr>
        <w:t>oru</w:t>
      </w:r>
      <w:r w:rsidR="00717AEA">
        <w:rPr>
          <w:rFonts w:cstheme="minorHAnsi"/>
          <w:sz w:val="24"/>
        </w:rPr>
        <w:t>nm</w:t>
      </w:r>
      <w:r w:rsidR="000556F5">
        <w:rPr>
          <w:rFonts w:cstheme="minorHAnsi"/>
          <w:sz w:val="24"/>
        </w:rPr>
        <w:t>a</w:t>
      </w:r>
      <w:r w:rsidR="00717AEA">
        <w:rPr>
          <w:rFonts w:cstheme="minorHAnsi"/>
          <w:sz w:val="24"/>
        </w:rPr>
        <w:t>sı</w:t>
      </w:r>
      <w:r w:rsidR="0078601B" w:rsidRPr="00083D85">
        <w:rPr>
          <w:rFonts w:cstheme="minorHAnsi"/>
          <w:sz w:val="24"/>
        </w:rPr>
        <w:t xml:space="preserve"> Kanunu’nun 6’ncı maddesi uyarınca, bir gerçek kişinin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w:t>
      </w:r>
      <w:r w:rsidR="00B36E4A" w:rsidRPr="00083D85">
        <w:rPr>
          <w:rFonts w:cstheme="minorHAnsi"/>
          <w:sz w:val="24"/>
        </w:rPr>
        <w:t xml:space="preserve">i kişisel veri sayılmaktadır. </w:t>
      </w:r>
    </w:p>
    <w:p w14:paraId="1ABE6FF9" w14:textId="77777777" w:rsidR="009C160F" w:rsidRPr="00083D85" w:rsidRDefault="009C160F" w:rsidP="00716A53">
      <w:pPr>
        <w:pStyle w:val="ListeParagraf"/>
        <w:ind w:left="142"/>
        <w:jc w:val="both"/>
        <w:rPr>
          <w:rFonts w:cstheme="minorHAnsi"/>
          <w:sz w:val="24"/>
        </w:rPr>
      </w:pPr>
    </w:p>
    <w:p w14:paraId="71CF5456" w14:textId="38FD9C76" w:rsidR="0078601B" w:rsidRPr="00083D85" w:rsidRDefault="009C160F" w:rsidP="00716A53">
      <w:pPr>
        <w:pStyle w:val="ListeParagraf"/>
        <w:ind w:left="142"/>
        <w:jc w:val="both"/>
        <w:rPr>
          <w:rFonts w:cstheme="minorHAnsi"/>
          <w:sz w:val="24"/>
        </w:rPr>
      </w:pPr>
      <w:r w:rsidRPr="00083D85">
        <w:rPr>
          <w:rFonts w:cstheme="minorHAnsi"/>
          <w:sz w:val="24"/>
        </w:rPr>
        <w:lastRenderedPageBreak/>
        <w:t>Şirket</w:t>
      </w:r>
      <w:r w:rsidR="0078601B" w:rsidRPr="00083D85">
        <w:rPr>
          <w:rFonts w:cstheme="minorHAnsi"/>
          <w:sz w:val="24"/>
        </w:rPr>
        <w:t xml:space="preserve"> tarafından işlenen genel ve özel nitelikli </w:t>
      </w:r>
      <w:r w:rsidR="00061723">
        <w:rPr>
          <w:rFonts w:cstheme="minorHAnsi"/>
          <w:sz w:val="24"/>
        </w:rPr>
        <w:t xml:space="preserve">kişisel </w:t>
      </w:r>
      <w:r w:rsidR="0078601B" w:rsidRPr="00083D85">
        <w:rPr>
          <w:rFonts w:cstheme="minorHAnsi"/>
          <w:sz w:val="24"/>
        </w:rPr>
        <w:t xml:space="preserve">veriler </w:t>
      </w:r>
      <w:r w:rsidR="000556F5">
        <w:rPr>
          <w:rFonts w:cstheme="minorHAnsi"/>
          <w:sz w:val="24"/>
        </w:rPr>
        <w:t xml:space="preserve">somutlaştırılması adına </w:t>
      </w:r>
      <w:r w:rsidR="0078601B" w:rsidRPr="00083D85">
        <w:rPr>
          <w:rFonts w:cstheme="minorHAnsi"/>
          <w:sz w:val="24"/>
        </w:rPr>
        <w:t>aşağıda örneklendiril</w:t>
      </w:r>
      <w:r w:rsidR="00C71CD3">
        <w:rPr>
          <w:rFonts w:cstheme="minorHAnsi"/>
          <w:sz w:val="24"/>
        </w:rPr>
        <w:t>erek belirtil</w:t>
      </w:r>
      <w:r w:rsidR="0078601B" w:rsidRPr="00083D85">
        <w:rPr>
          <w:rFonts w:cstheme="minorHAnsi"/>
          <w:sz w:val="24"/>
        </w:rPr>
        <w:t xml:space="preserve">miştir. Bununla birlikte, her bir veri sahibi özelinde hangi verilerin işleneceği; veri sahibi ile </w:t>
      </w:r>
      <w:r w:rsidR="006A0322" w:rsidRPr="00083D85">
        <w:rPr>
          <w:rFonts w:cstheme="minorHAnsi"/>
          <w:sz w:val="24"/>
        </w:rPr>
        <w:t>Şirketimiz</w:t>
      </w:r>
      <w:r w:rsidR="0078601B" w:rsidRPr="00083D85">
        <w:rPr>
          <w:rFonts w:cstheme="minorHAnsi"/>
          <w:sz w:val="24"/>
        </w:rPr>
        <w:t xml:space="preserve"> arasındaki ilişkinin türü, niteliği ve kullanılan iletişim kanalları gibi çeşitli faktörlere bağlı olarak değişebilmektedir. İlgili mevzuat ve işbu </w:t>
      </w:r>
      <w:proofErr w:type="spellStart"/>
      <w:r w:rsidR="0078601B" w:rsidRPr="00083D85">
        <w:rPr>
          <w:rFonts w:cstheme="minorHAnsi"/>
          <w:sz w:val="24"/>
        </w:rPr>
        <w:t>Politika’da</w:t>
      </w:r>
      <w:proofErr w:type="spellEnd"/>
      <w:r w:rsidR="0078601B" w:rsidRPr="00083D85">
        <w:rPr>
          <w:rFonts w:cstheme="minorHAnsi"/>
          <w:sz w:val="24"/>
        </w:rPr>
        <w:t xml:space="preserve"> yer alan esaslar doğrultusunda, aşağıda belirtilen türde veriler </w:t>
      </w:r>
      <w:r w:rsidRPr="00083D85">
        <w:rPr>
          <w:rFonts w:cstheme="minorHAnsi"/>
          <w:sz w:val="24"/>
        </w:rPr>
        <w:t>şirketimiz</w:t>
      </w:r>
      <w:r w:rsidR="0078601B" w:rsidRPr="00083D85">
        <w:rPr>
          <w:rFonts w:cstheme="minorHAnsi"/>
          <w:sz w:val="24"/>
        </w:rPr>
        <w:t xml:space="preserve"> tarafından işlenebilmektedir:</w:t>
      </w:r>
    </w:p>
    <w:p w14:paraId="52A07944" w14:textId="77777777" w:rsidR="00DE3F8F" w:rsidRPr="00083D85" w:rsidRDefault="00DE3F8F" w:rsidP="00716A53">
      <w:pPr>
        <w:pStyle w:val="ListeParagraf"/>
        <w:ind w:left="142"/>
        <w:jc w:val="both"/>
        <w:rPr>
          <w:rFonts w:cstheme="minorHAnsi"/>
          <w:b/>
          <w:sz w:val="24"/>
        </w:rPr>
      </w:pPr>
    </w:p>
    <w:p w14:paraId="39E3607A" w14:textId="77777777" w:rsidR="0078601B" w:rsidRPr="00083D85" w:rsidRDefault="0078601B" w:rsidP="00301C02">
      <w:pPr>
        <w:pStyle w:val="ListeParagraf"/>
        <w:numPr>
          <w:ilvl w:val="0"/>
          <w:numId w:val="10"/>
        </w:numPr>
        <w:ind w:left="142"/>
        <w:jc w:val="both"/>
        <w:rPr>
          <w:rFonts w:cstheme="minorHAnsi"/>
          <w:sz w:val="24"/>
        </w:rPr>
      </w:pPr>
      <w:r w:rsidRPr="00083D85">
        <w:rPr>
          <w:rFonts w:cstheme="minorHAnsi"/>
          <w:sz w:val="24"/>
        </w:rPr>
        <w:t xml:space="preserve">Ad, </w:t>
      </w:r>
      <w:proofErr w:type="spellStart"/>
      <w:r w:rsidRPr="00083D85">
        <w:rPr>
          <w:rFonts w:cstheme="minorHAnsi"/>
          <w:sz w:val="24"/>
        </w:rPr>
        <w:t>soyad</w:t>
      </w:r>
      <w:proofErr w:type="spellEnd"/>
      <w:r w:rsidRPr="00083D85">
        <w:rPr>
          <w:rFonts w:cstheme="minorHAnsi"/>
          <w:sz w:val="24"/>
        </w:rPr>
        <w:t xml:space="preserve">, meslek, unvan, çalışılan kurum/kuruluş bilgisi, eğitim geçmişi, çalışma geçmişi, cinsiyet, medeni durum, vatandaşlık durumu, vergi mükellefiyeti durumu ve varsa veli, vasi ve vekile ilişkin bilgiler gibi veri sahibini tanımaya yönelik veriler, </w:t>
      </w:r>
    </w:p>
    <w:p w14:paraId="62F8FE43" w14:textId="77777777" w:rsidR="0078601B" w:rsidRPr="00083D85" w:rsidRDefault="0078601B" w:rsidP="00301C02">
      <w:pPr>
        <w:pStyle w:val="ListeParagraf"/>
        <w:numPr>
          <w:ilvl w:val="0"/>
          <w:numId w:val="10"/>
        </w:numPr>
        <w:ind w:left="142"/>
        <w:jc w:val="both"/>
        <w:rPr>
          <w:rFonts w:cstheme="minorHAnsi"/>
          <w:sz w:val="24"/>
        </w:rPr>
      </w:pPr>
      <w:r w:rsidRPr="00083D85">
        <w:rPr>
          <w:rFonts w:cstheme="minorHAnsi"/>
          <w:sz w:val="24"/>
        </w:rPr>
        <w:t xml:space="preserve">Kimlik, pasaport, sürücü belgesi gibi kimlik tespitine yönelik belgelerde yer alan doğum tarihi, doğum yeri, kimlik numarası, kan grubu, din ve fotoğraf gibi veriler, </w:t>
      </w:r>
    </w:p>
    <w:p w14:paraId="053F374C" w14:textId="77777777" w:rsidR="0078601B" w:rsidRPr="00083D85" w:rsidRDefault="0078601B" w:rsidP="00301C02">
      <w:pPr>
        <w:pStyle w:val="ListeParagraf"/>
        <w:numPr>
          <w:ilvl w:val="0"/>
          <w:numId w:val="10"/>
        </w:numPr>
        <w:ind w:left="142"/>
        <w:jc w:val="both"/>
        <w:rPr>
          <w:rFonts w:cstheme="minorHAnsi"/>
          <w:sz w:val="24"/>
        </w:rPr>
      </w:pPr>
      <w:r w:rsidRPr="00083D85">
        <w:rPr>
          <w:rFonts w:cstheme="minorHAnsi"/>
          <w:sz w:val="24"/>
        </w:rPr>
        <w:t xml:space="preserve">Ev, iş yeri veya geçici ikamet yerine ait adres, telefon, elektronik posta ve faks numarası gibi iletişim bilgileri, </w:t>
      </w:r>
    </w:p>
    <w:p w14:paraId="653901C0" w14:textId="39967136" w:rsidR="0078601B" w:rsidRPr="00083D85" w:rsidRDefault="006A0322" w:rsidP="00301C02">
      <w:pPr>
        <w:pStyle w:val="ListeParagraf"/>
        <w:numPr>
          <w:ilvl w:val="0"/>
          <w:numId w:val="10"/>
        </w:numPr>
        <w:ind w:left="142"/>
        <w:jc w:val="both"/>
        <w:rPr>
          <w:rFonts w:cstheme="minorHAnsi"/>
          <w:sz w:val="24"/>
        </w:rPr>
      </w:pPr>
      <w:r w:rsidRPr="00083D85">
        <w:rPr>
          <w:rFonts w:cstheme="minorHAnsi"/>
          <w:sz w:val="24"/>
        </w:rPr>
        <w:t>Şirket</w:t>
      </w:r>
      <w:r w:rsidR="0078601B" w:rsidRPr="00083D85">
        <w:rPr>
          <w:rFonts w:cstheme="minorHAnsi"/>
          <w:sz w:val="24"/>
        </w:rPr>
        <w:t xml:space="preserve"> ile gerçekleştirilen telefon görüşmeleri, elektronik posta yazışmaları gibi iletişim kayıtları ile diğer sesli ve görüntülü veriler, </w:t>
      </w:r>
    </w:p>
    <w:p w14:paraId="570503DB" w14:textId="34ADD4D6" w:rsidR="0078601B" w:rsidRPr="00083D85" w:rsidRDefault="0078601B" w:rsidP="00301C02">
      <w:pPr>
        <w:pStyle w:val="ListeParagraf"/>
        <w:numPr>
          <w:ilvl w:val="0"/>
          <w:numId w:val="10"/>
        </w:numPr>
        <w:ind w:left="142"/>
        <w:jc w:val="both"/>
        <w:rPr>
          <w:rFonts w:cstheme="minorHAnsi"/>
          <w:sz w:val="24"/>
        </w:rPr>
      </w:pPr>
      <w:r w:rsidRPr="00083D85">
        <w:rPr>
          <w:rFonts w:cstheme="minorHAnsi"/>
          <w:sz w:val="24"/>
        </w:rPr>
        <w:t>İnternet protokol (IP) adresi, cihaz kimliği, benzersiz tanımlayıcı (</w:t>
      </w:r>
      <w:proofErr w:type="spellStart"/>
      <w:r w:rsidRPr="00083D85">
        <w:rPr>
          <w:rFonts w:cstheme="minorHAnsi"/>
          <w:sz w:val="24"/>
        </w:rPr>
        <w:t>unique</w:t>
      </w:r>
      <w:proofErr w:type="spellEnd"/>
      <w:r w:rsidRPr="00083D85">
        <w:rPr>
          <w:rFonts w:cstheme="minorHAnsi"/>
          <w:sz w:val="24"/>
        </w:rPr>
        <w:t xml:space="preserve"> </w:t>
      </w:r>
      <w:proofErr w:type="spellStart"/>
      <w:r w:rsidRPr="00083D85">
        <w:rPr>
          <w:rFonts w:cstheme="minorHAnsi"/>
          <w:sz w:val="24"/>
        </w:rPr>
        <w:t>identifier</w:t>
      </w:r>
      <w:proofErr w:type="spellEnd"/>
      <w:r w:rsidRPr="00083D85">
        <w:rPr>
          <w:rFonts w:cstheme="minorHAnsi"/>
          <w:sz w:val="24"/>
        </w:rPr>
        <w:t xml:space="preserve">) bilgisi, cihaz türü, reklam kimliği, benzersiz aygıt simgesi, internet sayfası görüntülemelerine ilişkin istatistikler, gelen ve giden trafik bilgileri, yönlendirme URL’si, internet log bilgisi, konum bilgisi, ziyaret edilen siteler ve internet sitelerimiz, platformlarımız, internet ağımız ile reklam ve elektronik posta içeriklerimiz aracılığı ile gerçekleştirilen işlem ve eylemlere dair </w:t>
      </w:r>
      <w:r w:rsidR="0031252A">
        <w:rPr>
          <w:rFonts w:cstheme="minorHAnsi"/>
          <w:sz w:val="24"/>
        </w:rPr>
        <w:t xml:space="preserve">tüm </w:t>
      </w:r>
      <w:r w:rsidRPr="00083D85">
        <w:rPr>
          <w:rFonts w:cstheme="minorHAnsi"/>
          <w:sz w:val="24"/>
        </w:rPr>
        <w:t xml:space="preserve">bilgiler. </w:t>
      </w:r>
    </w:p>
    <w:p w14:paraId="7671D1FB" w14:textId="77777777" w:rsidR="00301C02" w:rsidRPr="00083D85" w:rsidRDefault="00301C02" w:rsidP="00301C02">
      <w:pPr>
        <w:pStyle w:val="ListeParagraf"/>
        <w:ind w:left="142"/>
        <w:jc w:val="both"/>
        <w:rPr>
          <w:rFonts w:cstheme="minorHAnsi"/>
          <w:sz w:val="24"/>
        </w:rPr>
      </w:pPr>
    </w:p>
    <w:p w14:paraId="0F6F025F" w14:textId="77777777" w:rsidR="00716A53" w:rsidRPr="00083D85" w:rsidRDefault="00301C02" w:rsidP="00716A53">
      <w:pPr>
        <w:pStyle w:val="ListeParagraf"/>
        <w:numPr>
          <w:ilvl w:val="0"/>
          <w:numId w:val="8"/>
        </w:numPr>
        <w:ind w:left="142"/>
        <w:jc w:val="both"/>
        <w:rPr>
          <w:rFonts w:cstheme="minorHAnsi"/>
          <w:b/>
          <w:sz w:val="24"/>
        </w:rPr>
      </w:pPr>
      <w:r w:rsidRPr="00083D85">
        <w:rPr>
          <w:rFonts w:cstheme="minorHAnsi"/>
          <w:b/>
          <w:sz w:val="24"/>
        </w:rPr>
        <w:t xml:space="preserve">KİŞİSEL VERİLERİN İŞLENME AMAÇLARI </w:t>
      </w:r>
    </w:p>
    <w:p w14:paraId="72FB865D" w14:textId="223FE061" w:rsidR="0078601B" w:rsidRPr="00083D85" w:rsidRDefault="006A0322" w:rsidP="00716A53">
      <w:pPr>
        <w:pStyle w:val="ListeParagraf"/>
        <w:ind w:left="142"/>
        <w:jc w:val="both"/>
        <w:rPr>
          <w:rFonts w:cstheme="minorHAnsi"/>
          <w:b/>
          <w:sz w:val="24"/>
        </w:rPr>
      </w:pPr>
      <w:r w:rsidRPr="00083D85">
        <w:rPr>
          <w:rFonts w:cstheme="minorHAnsi"/>
          <w:sz w:val="24"/>
        </w:rPr>
        <w:t>Şirket</w:t>
      </w:r>
      <w:r w:rsidR="0078601B" w:rsidRPr="00083D85">
        <w:rPr>
          <w:rFonts w:cstheme="minorHAnsi"/>
          <w:sz w:val="24"/>
        </w:rPr>
        <w:t>, kişisel verileri aşağıda belirten amaçlarla işleyebilir ve bu amaçların gerektirdiği süre</w:t>
      </w:r>
      <w:r w:rsidR="00301C02" w:rsidRPr="00083D85">
        <w:rPr>
          <w:rFonts w:cstheme="minorHAnsi"/>
          <w:sz w:val="24"/>
        </w:rPr>
        <w:t xml:space="preserve"> boyunca muhafaza ed</w:t>
      </w:r>
      <w:r w:rsidR="0078601B" w:rsidRPr="00083D85">
        <w:rPr>
          <w:rFonts w:cstheme="minorHAnsi"/>
          <w:sz w:val="24"/>
        </w:rPr>
        <w:t xml:space="preserve">ebilir: </w:t>
      </w:r>
    </w:p>
    <w:p w14:paraId="365EA183"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Şirketimiz tarafından yasal ve idari yükümlülüklerin yerine getirilmesi,</w:t>
      </w:r>
    </w:p>
    <w:p w14:paraId="6766DEA7" w14:textId="51CA986F"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 xml:space="preserve">Sizlerle yapılacak sözleşmelerin kurulması ve ifa </w:t>
      </w:r>
      <w:r w:rsidR="009C160F" w:rsidRPr="00083D85">
        <w:rPr>
          <w:rFonts w:cstheme="minorHAnsi"/>
          <w:sz w:val="24"/>
        </w:rPr>
        <w:t>edilmesi</w:t>
      </w:r>
      <w:r w:rsidRPr="00083D85">
        <w:rPr>
          <w:rFonts w:cstheme="minorHAnsi"/>
          <w:sz w:val="24"/>
        </w:rPr>
        <w:t xml:space="preserve"> ve bunu teminen ürünlerin satışı, teslimi, kurulum, bakım, onarım vb. satış sonrası servis hizmetlerinin yerine getirilmesi,</w:t>
      </w:r>
    </w:p>
    <w:p w14:paraId="7078921E"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cstheme="minorHAnsi"/>
          <w:sz w:val="24"/>
        </w:rPr>
      </w:pPr>
      <w:r w:rsidRPr="00083D85">
        <w:rPr>
          <w:rFonts w:cstheme="minorHAnsi"/>
          <w:sz w:val="24"/>
        </w:rPr>
        <w:t xml:space="preserve">İnternet sitesine üyelik kaydı oluşturabilmesi ve üyelik oluşturulması esnasında kimlik doğrulaması yapılabilmesi, </w:t>
      </w:r>
    </w:p>
    <w:p w14:paraId="5C8A86DA" w14:textId="3C69EE7B" w:rsidR="00B36E4A" w:rsidRPr="00083D85" w:rsidRDefault="009C160F" w:rsidP="00CA49E0">
      <w:pPr>
        <w:pStyle w:val="ListeParagraf"/>
        <w:numPr>
          <w:ilvl w:val="0"/>
          <w:numId w:val="5"/>
        </w:numPr>
        <w:shd w:val="clear" w:color="auto" w:fill="FFFFFF"/>
        <w:spacing w:line="240" w:lineRule="auto"/>
        <w:ind w:left="142"/>
        <w:jc w:val="both"/>
        <w:textAlignment w:val="baseline"/>
        <w:rPr>
          <w:rFonts w:cstheme="minorHAnsi"/>
          <w:sz w:val="24"/>
        </w:rPr>
      </w:pPr>
      <w:r w:rsidRPr="00083D85">
        <w:rPr>
          <w:rFonts w:cstheme="minorHAnsi"/>
          <w:sz w:val="24"/>
        </w:rPr>
        <w:t>Mal ve hizmet</w:t>
      </w:r>
      <w:r w:rsidR="00B36E4A" w:rsidRPr="00083D85">
        <w:rPr>
          <w:rFonts w:cstheme="minorHAnsi"/>
          <w:sz w:val="24"/>
        </w:rPr>
        <w:t xml:space="preserve"> üretim</w:t>
      </w:r>
      <w:r w:rsidRPr="00083D85">
        <w:rPr>
          <w:rFonts w:cstheme="minorHAnsi"/>
          <w:sz w:val="24"/>
        </w:rPr>
        <w:t>i</w:t>
      </w:r>
      <w:r w:rsidR="00B36E4A" w:rsidRPr="00083D85">
        <w:rPr>
          <w:rFonts w:cstheme="minorHAnsi"/>
          <w:sz w:val="24"/>
        </w:rPr>
        <w:t xml:space="preserve"> ve/veya operasyonları süreçlerinin planlanması ve icrası, tedarik zinciri yönetiminin ve lojistik faaliyetlerinin planlanması ve icrası,</w:t>
      </w:r>
    </w:p>
    <w:p w14:paraId="49644012"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 xml:space="preserve">Sizler için uygun ürün ve hizmet belirlenmesi, bunların size özel hale getirilmesi ve geliştirilmesi, etkin bir müşteri hizmeti sunulması, </w:t>
      </w:r>
    </w:p>
    <w:p w14:paraId="25FADB71"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 xml:space="preserve">Şirketimiz bünyesindeki birimlerde ve birimler arasında koordinasyon, iş birliği ve verimliliğin sağlanması ve geliştirilmesi, </w:t>
      </w:r>
    </w:p>
    <w:p w14:paraId="23C13CEB"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 xml:space="preserve">Şirketimizin internet sitesi ve diğer elektronik sistemlerinin ve fiziki ortamlarının güvenliğinin sağlanması, </w:t>
      </w:r>
    </w:p>
    <w:p w14:paraId="474AC60F"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 xml:space="preserve">Mevzuatta veya Şirketimizin kabul ettiği kural ve politikalarda meydana gelen değişikliklerin bildirilmesi veya sizi ilgilendiren diğer bildirimlerin yapılması, </w:t>
      </w:r>
    </w:p>
    <w:p w14:paraId="1A9CFA41"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Şirketimizin veya onun hizmet ve ürünlerinin tanıtım ve pazarlamasının yapılması ve bunların geliştirilmesi, anket ve oylamalar ile görüşünüzün alınması,</w:t>
      </w:r>
    </w:p>
    <w:p w14:paraId="13394A0F"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lastRenderedPageBreak/>
        <w:t>Doğum günü kutlaması, çekiliş veya yarışmalara dahil edilme, hediye verilmesi ve sizin lehinize olan benzeri diğer etkinlik, promosyon ve kampanyaların gerçekleştirilmesi,</w:t>
      </w:r>
    </w:p>
    <w:p w14:paraId="17DAEF01" w14:textId="286E38DC"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 xml:space="preserve">Sözleşmeye ve kanuna aykırılıkların soruşturulması, tespiti, önlenmesi ve </w:t>
      </w:r>
      <w:r w:rsidR="00806C37">
        <w:rPr>
          <w:rFonts w:cstheme="minorHAnsi"/>
          <w:sz w:val="24"/>
        </w:rPr>
        <w:t xml:space="preserve">bu tespitlere dair işlemlerin ikmali adına </w:t>
      </w:r>
      <w:r w:rsidRPr="00083D85">
        <w:rPr>
          <w:rFonts w:cstheme="minorHAnsi"/>
          <w:sz w:val="24"/>
        </w:rPr>
        <w:t xml:space="preserve">ilgili idari veya adli makamlara </w:t>
      </w:r>
      <w:r w:rsidR="00806C37">
        <w:rPr>
          <w:rFonts w:cstheme="minorHAnsi"/>
          <w:sz w:val="24"/>
        </w:rPr>
        <w:t>bildirimde bulunulması</w:t>
      </w:r>
      <w:r w:rsidRPr="00083D85">
        <w:rPr>
          <w:rFonts w:cstheme="minorHAnsi"/>
          <w:sz w:val="24"/>
        </w:rPr>
        <w:t>,</w:t>
      </w:r>
    </w:p>
    <w:p w14:paraId="450FACC4"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Mevcut ve ileride çıkabilecek hukuki uyuşmazlıkların çözümlenmesi,</w:t>
      </w:r>
    </w:p>
    <w:p w14:paraId="0563A5E9"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Sizlerden gelen talep ve soruların cevaplanması,</w:t>
      </w:r>
    </w:p>
    <w:p w14:paraId="5AE092CA" w14:textId="3F9D01DB" w:rsidR="00B36E4A" w:rsidRPr="00083D85" w:rsidRDefault="00B36E4A" w:rsidP="00CA49E0">
      <w:pPr>
        <w:pStyle w:val="ListeParagraf"/>
        <w:numPr>
          <w:ilvl w:val="0"/>
          <w:numId w:val="5"/>
        </w:numPr>
        <w:shd w:val="clear" w:color="auto" w:fill="FFFFFF"/>
        <w:spacing w:line="240" w:lineRule="auto"/>
        <w:ind w:left="142"/>
        <w:jc w:val="both"/>
        <w:textAlignment w:val="baseline"/>
        <w:rPr>
          <w:rFonts w:eastAsia="Times New Roman" w:cstheme="minorHAnsi"/>
          <w:color w:val="999999"/>
          <w:sz w:val="24"/>
          <w:lang w:eastAsia="tr-TR"/>
        </w:rPr>
      </w:pPr>
      <w:r w:rsidRPr="00083D85">
        <w:rPr>
          <w:rFonts w:cstheme="minorHAnsi"/>
          <w:sz w:val="24"/>
        </w:rPr>
        <w:t>Şirketimizin yeniden yapılandırılması veya Şirket’in birleşme, bölünme, tür değiştirme ve kontrol değişikliği gibi işlemlere tabi olması halinde, bu işlemlerin sağlıklı bir şekilde gerçekleştirilmesi,</w:t>
      </w:r>
    </w:p>
    <w:p w14:paraId="746C4398"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cstheme="minorHAnsi"/>
          <w:sz w:val="24"/>
        </w:rPr>
      </w:pPr>
      <w:r w:rsidRPr="00083D85">
        <w:rPr>
          <w:rFonts w:cstheme="minorHAnsi"/>
          <w:sz w:val="24"/>
        </w:rPr>
        <w:t xml:space="preserve">Şirketimizin ve Şirketimizle iş ilişkisi içerisinde olan kişilerin hukuki ve ticari güvenliğinin temini, </w:t>
      </w:r>
    </w:p>
    <w:p w14:paraId="786A13DA"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cstheme="minorHAnsi"/>
          <w:sz w:val="24"/>
        </w:rPr>
      </w:pPr>
      <w:r w:rsidRPr="00083D85">
        <w:rPr>
          <w:rFonts w:cstheme="minorHAnsi"/>
          <w:sz w:val="24"/>
        </w:rPr>
        <w:t>Şirketimizin ticari ve iş stratejilerinin belirlenmesi ve uygulanması,</w:t>
      </w:r>
    </w:p>
    <w:p w14:paraId="1888994B"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cstheme="minorHAnsi"/>
          <w:sz w:val="24"/>
        </w:rPr>
      </w:pPr>
      <w:r w:rsidRPr="00083D85">
        <w:rPr>
          <w:rFonts w:cstheme="minorHAnsi"/>
          <w:sz w:val="24"/>
        </w:rPr>
        <w:t xml:space="preserve">Şirketimizin insan kaynakları politikalarının yürütülmesinin temini, </w:t>
      </w:r>
    </w:p>
    <w:p w14:paraId="0F949420" w14:textId="77777777" w:rsidR="00B36E4A" w:rsidRPr="00083D85" w:rsidRDefault="00B36E4A" w:rsidP="00CA49E0">
      <w:pPr>
        <w:pStyle w:val="ListeParagraf"/>
        <w:numPr>
          <w:ilvl w:val="0"/>
          <w:numId w:val="5"/>
        </w:numPr>
        <w:shd w:val="clear" w:color="auto" w:fill="FFFFFF"/>
        <w:spacing w:line="240" w:lineRule="auto"/>
        <w:ind w:left="142"/>
        <w:jc w:val="both"/>
        <w:textAlignment w:val="baseline"/>
        <w:rPr>
          <w:rFonts w:cstheme="minorHAnsi"/>
          <w:sz w:val="24"/>
        </w:rPr>
      </w:pPr>
      <w:r w:rsidRPr="00083D85">
        <w:rPr>
          <w:rFonts w:cstheme="minorHAnsi"/>
          <w:sz w:val="24"/>
        </w:rPr>
        <w:t>Kullanıcılara daha iyi hizmet vermek ve müşteri memnuniyetini arttırmak ve bu doğrultuda sizlere daha iyi hizmet sağlamak için müşteri anketleri yapılması,</w:t>
      </w:r>
    </w:p>
    <w:p w14:paraId="1D211BC6" w14:textId="76A349FF" w:rsidR="00B42EBC" w:rsidRPr="00B42EBC" w:rsidRDefault="00B36E4A" w:rsidP="00B42EBC">
      <w:pPr>
        <w:pStyle w:val="ListeParagraf"/>
        <w:numPr>
          <w:ilvl w:val="0"/>
          <w:numId w:val="5"/>
        </w:numPr>
        <w:shd w:val="clear" w:color="auto" w:fill="FFFFFF"/>
        <w:spacing w:line="240" w:lineRule="auto"/>
        <w:ind w:left="142"/>
        <w:jc w:val="both"/>
        <w:textAlignment w:val="baseline"/>
        <w:rPr>
          <w:rFonts w:cstheme="minorHAnsi"/>
          <w:sz w:val="24"/>
        </w:rPr>
      </w:pPr>
      <w:r w:rsidRPr="00083D85">
        <w:rPr>
          <w:sz w:val="24"/>
        </w:rPr>
        <w:t>Ziyaretçi kayıtlarının oluşturulması ve takibi</w:t>
      </w:r>
      <w:r w:rsidR="00B42EBC">
        <w:rPr>
          <w:sz w:val="24"/>
        </w:rPr>
        <w:t>.</w:t>
      </w:r>
    </w:p>
    <w:p w14:paraId="62F58552" w14:textId="77777777" w:rsidR="00301C02" w:rsidRPr="00083D85" w:rsidRDefault="00301C02" w:rsidP="00301C02">
      <w:pPr>
        <w:pStyle w:val="ListeParagraf"/>
        <w:shd w:val="clear" w:color="auto" w:fill="FFFFFF"/>
        <w:spacing w:line="240" w:lineRule="auto"/>
        <w:ind w:left="142"/>
        <w:jc w:val="both"/>
        <w:textAlignment w:val="baseline"/>
        <w:rPr>
          <w:rFonts w:cstheme="minorHAnsi"/>
          <w:sz w:val="24"/>
        </w:rPr>
      </w:pPr>
    </w:p>
    <w:p w14:paraId="4E3D5FEA" w14:textId="77777777" w:rsidR="00716A53" w:rsidRPr="00083D85" w:rsidRDefault="00301C02" w:rsidP="00716A53">
      <w:pPr>
        <w:pStyle w:val="ListeParagraf"/>
        <w:numPr>
          <w:ilvl w:val="0"/>
          <w:numId w:val="8"/>
        </w:numPr>
        <w:ind w:left="142"/>
        <w:jc w:val="both"/>
        <w:rPr>
          <w:rFonts w:cstheme="minorHAnsi"/>
          <w:b/>
          <w:sz w:val="24"/>
        </w:rPr>
      </w:pPr>
      <w:r w:rsidRPr="00083D85">
        <w:rPr>
          <w:rFonts w:cstheme="minorHAnsi"/>
          <w:b/>
          <w:sz w:val="24"/>
        </w:rPr>
        <w:t xml:space="preserve">KİŞİSEL VERİLERİN TÜRKİYE İÇİNDE VE DIŞINDA AKTARIMI </w:t>
      </w:r>
    </w:p>
    <w:p w14:paraId="2322EB6A" w14:textId="1A7D9F30" w:rsidR="0078601B" w:rsidRPr="00083D85" w:rsidRDefault="0078601B" w:rsidP="00E85F6E">
      <w:pPr>
        <w:pStyle w:val="ListeParagraf"/>
        <w:ind w:left="142"/>
        <w:jc w:val="both"/>
        <w:rPr>
          <w:rFonts w:cstheme="minorHAnsi"/>
          <w:sz w:val="24"/>
        </w:rPr>
      </w:pPr>
      <w:r w:rsidRPr="00083D85">
        <w:rPr>
          <w:rFonts w:cstheme="minorHAnsi"/>
          <w:sz w:val="24"/>
        </w:rPr>
        <w:t>K</w:t>
      </w:r>
      <w:r w:rsidR="000556F5">
        <w:rPr>
          <w:rFonts w:cstheme="minorHAnsi"/>
          <w:sz w:val="24"/>
        </w:rPr>
        <w:t xml:space="preserve">işisel </w:t>
      </w:r>
      <w:r w:rsidRPr="00083D85">
        <w:rPr>
          <w:rFonts w:cstheme="minorHAnsi"/>
          <w:sz w:val="24"/>
        </w:rPr>
        <w:t>V</w:t>
      </w:r>
      <w:r w:rsidR="000556F5">
        <w:rPr>
          <w:rFonts w:cstheme="minorHAnsi"/>
          <w:sz w:val="24"/>
        </w:rPr>
        <w:t>erileri</w:t>
      </w:r>
      <w:r w:rsidR="00717AEA">
        <w:rPr>
          <w:rFonts w:cstheme="minorHAnsi"/>
          <w:sz w:val="24"/>
        </w:rPr>
        <w:t>n</w:t>
      </w:r>
      <w:r w:rsidR="000556F5">
        <w:rPr>
          <w:rFonts w:cstheme="minorHAnsi"/>
          <w:sz w:val="24"/>
        </w:rPr>
        <w:t xml:space="preserve"> </w:t>
      </w:r>
      <w:r w:rsidRPr="00083D85">
        <w:rPr>
          <w:rFonts w:cstheme="minorHAnsi"/>
          <w:sz w:val="24"/>
        </w:rPr>
        <w:t>K</w:t>
      </w:r>
      <w:r w:rsidR="000556F5">
        <w:rPr>
          <w:rFonts w:cstheme="minorHAnsi"/>
          <w:sz w:val="24"/>
        </w:rPr>
        <w:t>oru</w:t>
      </w:r>
      <w:r w:rsidR="00717AEA">
        <w:rPr>
          <w:rFonts w:cstheme="minorHAnsi"/>
          <w:sz w:val="24"/>
        </w:rPr>
        <w:t>n</w:t>
      </w:r>
      <w:r w:rsidR="000556F5">
        <w:rPr>
          <w:rFonts w:cstheme="minorHAnsi"/>
          <w:sz w:val="24"/>
        </w:rPr>
        <w:t>ma</w:t>
      </w:r>
      <w:r w:rsidR="00717AEA">
        <w:rPr>
          <w:rFonts w:cstheme="minorHAnsi"/>
          <w:sz w:val="24"/>
        </w:rPr>
        <w:t>sı</w:t>
      </w:r>
      <w:r w:rsidRPr="00083D85">
        <w:rPr>
          <w:rFonts w:cstheme="minorHAnsi"/>
          <w:sz w:val="24"/>
        </w:rPr>
        <w:t xml:space="preserve"> Kanunu’nun </w:t>
      </w:r>
      <w:r w:rsidR="000556F5">
        <w:rPr>
          <w:rFonts w:cstheme="minorHAnsi"/>
          <w:sz w:val="24"/>
        </w:rPr>
        <w:t>dördüncü</w:t>
      </w:r>
      <w:r w:rsidRPr="00083D85">
        <w:rPr>
          <w:rFonts w:cstheme="minorHAnsi"/>
          <w:sz w:val="24"/>
        </w:rPr>
        <w:t xml:space="preserve"> maddesinde sayılan genel ilkelere ve 8 </w:t>
      </w:r>
      <w:r w:rsidR="000556F5">
        <w:rPr>
          <w:rFonts w:cstheme="minorHAnsi"/>
          <w:sz w:val="24"/>
        </w:rPr>
        <w:t>il</w:t>
      </w:r>
      <w:r w:rsidRPr="00083D85">
        <w:rPr>
          <w:rFonts w:cstheme="minorHAnsi"/>
          <w:sz w:val="24"/>
        </w:rPr>
        <w:t xml:space="preserve">e 9’uncu maddelerinde öngörülen şartlara uymak ve gerekli güvenlik önlemlerini almak kaydıyla, işbu </w:t>
      </w:r>
      <w:proofErr w:type="spellStart"/>
      <w:r w:rsidRPr="00083D85">
        <w:rPr>
          <w:rFonts w:cstheme="minorHAnsi"/>
          <w:sz w:val="24"/>
        </w:rPr>
        <w:t>Politika’nın</w:t>
      </w:r>
      <w:proofErr w:type="spellEnd"/>
      <w:r w:rsidRPr="00083D85">
        <w:rPr>
          <w:rFonts w:cstheme="minorHAnsi"/>
          <w:sz w:val="24"/>
        </w:rPr>
        <w:t xml:space="preserve"> “Kişisel Verilerin İşlenme Amaçları” başlığı altında gösterilen amaçlar ile kişisel verileri yurt içi</w:t>
      </w:r>
      <w:r w:rsidR="00B42EBC">
        <w:rPr>
          <w:rFonts w:cstheme="minorHAnsi"/>
          <w:sz w:val="24"/>
        </w:rPr>
        <w:t xml:space="preserve">ndeki </w:t>
      </w:r>
      <w:r w:rsidRPr="00083D85">
        <w:rPr>
          <w:rFonts w:cstheme="minorHAnsi"/>
          <w:sz w:val="24"/>
        </w:rPr>
        <w:t xml:space="preserve">üçüncü kişilere aktarabilir ve yurt içi ve yurt dışında bulunan sunucularda veya diğer elektronik ortamlarda işleyip saklayabiliriz. </w:t>
      </w:r>
    </w:p>
    <w:p w14:paraId="0DADF6EF" w14:textId="77777777" w:rsidR="00301C02" w:rsidRPr="00083D85" w:rsidRDefault="00301C02" w:rsidP="00301C02">
      <w:pPr>
        <w:pStyle w:val="ListeParagraf"/>
        <w:ind w:left="142"/>
        <w:jc w:val="both"/>
        <w:rPr>
          <w:rFonts w:cstheme="minorHAnsi"/>
          <w:sz w:val="24"/>
        </w:rPr>
      </w:pPr>
    </w:p>
    <w:p w14:paraId="07A4BA39" w14:textId="77777777" w:rsidR="00716A53" w:rsidRPr="00083D85" w:rsidRDefault="00301C02" w:rsidP="00716A53">
      <w:pPr>
        <w:pStyle w:val="ListeParagraf"/>
        <w:numPr>
          <w:ilvl w:val="0"/>
          <w:numId w:val="8"/>
        </w:numPr>
        <w:ind w:left="142"/>
        <w:jc w:val="both"/>
        <w:rPr>
          <w:rFonts w:cstheme="minorHAnsi"/>
          <w:b/>
          <w:sz w:val="24"/>
        </w:rPr>
      </w:pPr>
      <w:r w:rsidRPr="00083D85">
        <w:rPr>
          <w:rFonts w:cstheme="minorHAnsi"/>
          <w:b/>
          <w:sz w:val="24"/>
        </w:rPr>
        <w:t xml:space="preserve">KİŞİSEL VERİLERİN TOPLANMA YÖNTEMİ </w:t>
      </w:r>
    </w:p>
    <w:p w14:paraId="6872B3E3" w14:textId="50D58D62" w:rsidR="0078601B" w:rsidRPr="00083D85" w:rsidRDefault="006A0322" w:rsidP="00716A53">
      <w:pPr>
        <w:pStyle w:val="ListeParagraf"/>
        <w:ind w:left="142"/>
        <w:jc w:val="both"/>
        <w:rPr>
          <w:rFonts w:cstheme="minorHAnsi"/>
          <w:sz w:val="24"/>
        </w:rPr>
      </w:pPr>
      <w:r w:rsidRPr="00083D85">
        <w:rPr>
          <w:rFonts w:cstheme="minorHAnsi"/>
          <w:sz w:val="24"/>
        </w:rPr>
        <w:t>Şirket</w:t>
      </w:r>
      <w:r w:rsidR="0078601B" w:rsidRPr="00083D85">
        <w:rPr>
          <w:rFonts w:cstheme="minorHAnsi"/>
          <w:sz w:val="24"/>
        </w:rPr>
        <w:t>, kişisel verileri, K</w:t>
      </w:r>
      <w:r w:rsidR="000556F5">
        <w:rPr>
          <w:rFonts w:cstheme="minorHAnsi"/>
          <w:sz w:val="24"/>
        </w:rPr>
        <w:t xml:space="preserve">işisel </w:t>
      </w:r>
      <w:r w:rsidR="0078601B" w:rsidRPr="00083D85">
        <w:rPr>
          <w:rFonts w:cstheme="minorHAnsi"/>
          <w:sz w:val="24"/>
        </w:rPr>
        <w:t>V</w:t>
      </w:r>
      <w:r w:rsidR="000556F5">
        <w:rPr>
          <w:rFonts w:cstheme="minorHAnsi"/>
          <w:sz w:val="24"/>
        </w:rPr>
        <w:t>erileri</w:t>
      </w:r>
      <w:r w:rsidR="00717AEA">
        <w:rPr>
          <w:rFonts w:cstheme="minorHAnsi"/>
          <w:sz w:val="24"/>
        </w:rPr>
        <w:t>n</w:t>
      </w:r>
      <w:r w:rsidR="000556F5">
        <w:rPr>
          <w:rFonts w:cstheme="minorHAnsi"/>
          <w:sz w:val="24"/>
        </w:rPr>
        <w:t xml:space="preserve"> </w:t>
      </w:r>
      <w:r w:rsidR="0078601B" w:rsidRPr="00083D85">
        <w:rPr>
          <w:rFonts w:cstheme="minorHAnsi"/>
          <w:sz w:val="24"/>
        </w:rPr>
        <w:t>K</w:t>
      </w:r>
      <w:r w:rsidR="000556F5">
        <w:rPr>
          <w:rFonts w:cstheme="minorHAnsi"/>
          <w:sz w:val="24"/>
        </w:rPr>
        <w:t>oru</w:t>
      </w:r>
      <w:r w:rsidR="00717AEA">
        <w:rPr>
          <w:rFonts w:cstheme="minorHAnsi"/>
          <w:sz w:val="24"/>
        </w:rPr>
        <w:t>n</w:t>
      </w:r>
      <w:r w:rsidR="000556F5">
        <w:rPr>
          <w:rFonts w:cstheme="minorHAnsi"/>
          <w:sz w:val="24"/>
        </w:rPr>
        <w:t>ma</w:t>
      </w:r>
      <w:r w:rsidR="00717AEA">
        <w:rPr>
          <w:rFonts w:cstheme="minorHAnsi"/>
          <w:sz w:val="24"/>
        </w:rPr>
        <w:t>sı</w:t>
      </w:r>
      <w:r w:rsidR="0078601B" w:rsidRPr="00083D85">
        <w:rPr>
          <w:rFonts w:cstheme="minorHAnsi"/>
          <w:sz w:val="24"/>
        </w:rPr>
        <w:t xml:space="preserve"> Kanunu’nun 5 ve 6’ncı maddelerinde yer alan şartlar çerçevesinde işbu </w:t>
      </w:r>
      <w:proofErr w:type="spellStart"/>
      <w:r w:rsidR="0078601B" w:rsidRPr="00083D85">
        <w:rPr>
          <w:rFonts w:cstheme="minorHAnsi"/>
          <w:sz w:val="24"/>
        </w:rPr>
        <w:t>Politika’nın</w:t>
      </w:r>
      <w:proofErr w:type="spellEnd"/>
      <w:r w:rsidR="0078601B" w:rsidRPr="00083D85">
        <w:rPr>
          <w:rFonts w:cstheme="minorHAnsi"/>
          <w:sz w:val="24"/>
        </w:rPr>
        <w:t xml:space="preserve"> “Kişisel Verilerin İşlenme Amaçları” başlığı altında belirtilen amaçlar için yazılı, sözlü, ses veya görüntü kaydı veya diğer fiziksel veya elektronik şekillerde elde edebilir. Kişisel veriler; veri sahiplerinin irtibat kurabileceği </w:t>
      </w:r>
      <w:r w:rsidR="009F7BBE" w:rsidRPr="00083D85">
        <w:rPr>
          <w:rFonts w:cstheme="minorHAnsi"/>
          <w:sz w:val="24"/>
        </w:rPr>
        <w:t>genel müdürlük, şubeler, acenteler, bayiler veya diğer alt yükleniciler ile iletişime geçebileceğiniz ofis ve diğer fiziki ortamlar, çağrı merkezleri, internet siteleri, mobil uygulamalar, sosyal medya veya diğer kamuya açık mecralar aracılığıyla, düzenleyeceğimiz eğitim, konferans ve be</w:t>
      </w:r>
      <w:r w:rsidR="00E85F6E" w:rsidRPr="00083D85">
        <w:rPr>
          <w:rFonts w:cstheme="minorHAnsi"/>
          <w:sz w:val="24"/>
        </w:rPr>
        <w:t xml:space="preserve">nzeri ortamlara katılmanız veya </w:t>
      </w:r>
      <w:r w:rsidR="009F7BBE" w:rsidRPr="00083D85">
        <w:rPr>
          <w:rFonts w:cstheme="minorHAnsi"/>
          <w:sz w:val="24"/>
        </w:rPr>
        <w:t>anlaşmalı olduğumuz kişi ve kuruluşlar kanalıyla yazılı, sözlü, ses veya görüntü kaydı veya diğer fiziksel veya elektronik şekillerde, otomatik ya da otomatik olmayan yöntemlerle</w:t>
      </w:r>
      <w:r w:rsidR="00DC63BB">
        <w:rPr>
          <w:rFonts w:cstheme="minorHAnsi"/>
          <w:sz w:val="24"/>
        </w:rPr>
        <w:t xml:space="preserve"> </w:t>
      </w:r>
      <w:r w:rsidR="00D766FE" w:rsidRPr="00083D85">
        <w:rPr>
          <w:rFonts w:cstheme="minorHAnsi"/>
          <w:sz w:val="24"/>
        </w:rPr>
        <w:t>elde ed</w:t>
      </w:r>
      <w:r w:rsidR="00DC63BB">
        <w:rPr>
          <w:rFonts w:cstheme="minorHAnsi"/>
          <w:sz w:val="24"/>
        </w:rPr>
        <w:t>il</w:t>
      </w:r>
      <w:r w:rsidR="00D766FE" w:rsidRPr="00083D85">
        <w:rPr>
          <w:rFonts w:cstheme="minorHAnsi"/>
          <w:sz w:val="24"/>
        </w:rPr>
        <w:t>ebilir.</w:t>
      </w:r>
    </w:p>
    <w:p w14:paraId="06088CDF" w14:textId="77777777" w:rsidR="00E85F6E" w:rsidRPr="00083D85" w:rsidRDefault="00E85F6E" w:rsidP="00716A53">
      <w:pPr>
        <w:pStyle w:val="ListeParagraf"/>
        <w:ind w:left="142"/>
        <w:jc w:val="both"/>
        <w:rPr>
          <w:rFonts w:cstheme="minorHAnsi"/>
          <w:b/>
          <w:sz w:val="24"/>
        </w:rPr>
      </w:pPr>
    </w:p>
    <w:p w14:paraId="04170002" w14:textId="77777777" w:rsidR="00716A53" w:rsidRPr="00083D85" w:rsidRDefault="00301C02" w:rsidP="00716A53">
      <w:pPr>
        <w:pStyle w:val="ListeParagraf"/>
        <w:numPr>
          <w:ilvl w:val="0"/>
          <w:numId w:val="8"/>
        </w:numPr>
        <w:ind w:left="142"/>
        <w:jc w:val="both"/>
        <w:rPr>
          <w:rFonts w:cstheme="minorHAnsi"/>
          <w:b/>
          <w:sz w:val="24"/>
        </w:rPr>
      </w:pPr>
      <w:r w:rsidRPr="00083D85">
        <w:rPr>
          <w:rFonts w:cstheme="minorHAnsi"/>
          <w:b/>
          <w:sz w:val="24"/>
        </w:rPr>
        <w:t xml:space="preserve">KİŞİSEL VERİLERİN İŞLENMESİNE İLİŞKİN HUKUKİ SEBEPLER </w:t>
      </w:r>
    </w:p>
    <w:p w14:paraId="32C09407" w14:textId="6CFB8266" w:rsidR="0078601B" w:rsidRPr="00083D85" w:rsidRDefault="00E85F6E" w:rsidP="00716A53">
      <w:pPr>
        <w:pStyle w:val="ListeParagraf"/>
        <w:ind w:left="142"/>
        <w:jc w:val="both"/>
        <w:rPr>
          <w:rFonts w:cstheme="minorHAnsi"/>
          <w:b/>
          <w:sz w:val="24"/>
        </w:rPr>
      </w:pPr>
      <w:r w:rsidRPr="00083D85">
        <w:rPr>
          <w:rFonts w:cstheme="minorHAnsi"/>
          <w:sz w:val="24"/>
        </w:rPr>
        <w:t>Şirket</w:t>
      </w:r>
      <w:r w:rsidR="00301C02" w:rsidRPr="00083D85">
        <w:rPr>
          <w:rFonts w:cstheme="minorHAnsi"/>
          <w:sz w:val="24"/>
        </w:rPr>
        <w:t xml:space="preserve"> olarak</w:t>
      </w:r>
      <w:r w:rsidR="0078601B" w:rsidRPr="00083D85">
        <w:rPr>
          <w:rFonts w:cstheme="minorHAnsi"/>
          <w:sz w:val="24"/>
        </w:rPr>
        <w:t xml:space="preserve">, kişisel verileri; açık rızanız veya aşağıda sayılan hukuki sebeplere dayalı olarak işlemekteyiz: </w:t>
      </w:r>
    </w:p>
    <w:p w14:paraId="20FB9DDF" w14:textId="77777777" w:rsidR="0078601B" w:rsidRPr="00083D85" w:rsidRDefault="0078601B" w:rsidP="00301C02">
      <w:pPr>
        <w:pStyle w:val="ListeParagraf"/>
        <w:numPr>
          <w:ilvl w:val="0"/>
          <w:numId w:val="12"/>
        </w:numPr>
        <w:ind w:left="142"/>
        <w:jc w:val="both"/>
        <w:rPr>
          <w:rFonts w:cstheme="minorHAnsi"/>
          <w:sz w:val="24"/>
        </w:rPr>
      </w:pPr>
      <w:r w:rsidRPr="00083D85">
        <w:rPr>
          <w:rFonts w:cstheme="minorHAnsi"/>
          <w:sz w:val="24"/>
        </w:rPr>
        <w:t xml:space="preserve">Kanunlarda açıkça öngörülmesi, </w:t>
      </w:r>
    </w:p>
    <w:p w14:paraId="6FE438DE" w14:textId="77777777" w:rsidR="0078601B" w:rsidRPr="00083D85" w:rsidRDefault="0078601B" w:rsidP="00301C02">
      <w:pPr>
        <w:pStyle w:val="ListeParagraf"/>
        <w:numPr>
          <w:ilvl w:val="0"/>
          <w:numId w:val="12"/>
        </w:numPr>
        <w:ind w:left="142"/>
        <w:jc w:val="both"/>
        <w:rPr>
          <w:rFonts w:cstheme="minorHAnsi"/>
          <w:sz w:val="24"/>
        </w:rPr>
      </w:pPr>
      <w:r w:rsidRPr="00083D85">
        <w:rPr>
          <w:rFonts w:cstheme="minorHAnsi"/>
          <w:sz w:val="24"/>
        </w:rPr>
        <w:t xml:space="preserve">Bir sözleşmenin kurulması veya ifasıyla doğrudan doğruya ilgili olması kaydıyla, sözleşmenin taraflarına ait kişisel verilerin işlenmesinin gerekli olması, </w:t>
      </w:r>
    </w:p>
    <w:p w14:paraId="21669A15" w14:textId="617E8267" w:rsidR="0078601B" w:rsidRPr="00083D85" w:rsidRDefault="00E85F6E" w:rsidP="00301C02">
      <w:pPr>
        <w:pStyle w:val="ListeParagraf"/>
        <w:numPr>
          <w:ilvl w:val="0"/>
          <w:numId w:val="12"/>
        </w:numPr>
        <w:ind w:left="142"/>
        <w:jc w:val="both"/>
        <w:rPr>
          <w:rFonts w:cstheme="minorHAnsi"/>
          <w:sz w:val="24"/>
        </w:rPr>
      </w:pPr>
      <w:r w:rsidRPr="00083D85">
        <w:rPr>
          <w:rFonts w:cstheme="minorHAnsi"/>
          <w:sz w:val="24"/>
        </w:rPr>
        <w:t>Şirketimizin</w:t>
      </w:r>
      <w:r w:rsidR="00CA49E0" w:rsidRPr="00083D85">
        <w:rPr>
          <w:rFonts w:cstheme="minorHAnsi"/>
          <w:sz w:val="24"/>
        </w:rPr>
        <w:t xml:space="preserve"> hukuki yükümlülüğünün</w:t>
      </w:r>
      <w:r w:rsidR="0078601B" w:rsidRPr="00083D85">
        <w:rPr>
          <w:rFonts w:cstheme="minorHAnsi"/>
          <w:sz w:val="24"/>
        </w:rPr>
        <w:t xml:space="preserve"> yerine getirebilmesi için zorunlu olması, </w:t>
      </w:r>
    </w:p>
    <w:p w14:paraId="7831CDCD" w14:textId="77777777" w:rsidR="0078601B" w:rsidRPr="00083D85" w:rsidRDefault="0078601B" w:rsidP="00301C02">
      <w:pPr>
        <w:pStyle w:val="ListeParagraf"/>
        <w:numPr>
          <w:ilvl w:val="0"/>
          <w:numId w:val="12"/>
        </w:numPr>
        <w:ind w:left="142"/>
        <w:jc w:val="both"/>
        <w:rPr>
          <w:rFonts w:cstheme="minorHAnsi"/>
          <w:sz w:val="24"/>
        </w:rPr>
      </w:pPr>
      <w:r w:rsidRPr="00083D85">
        <w:rPr>
          <w:rFonts w:cstheme="minorHAnsi"/>
          <w:sz w:val="24"/>
        </w:rPr>
        <w:t xml:space="preserve">Verinin veri sahibinin kendisi tarafından alenileştirilmiş olması, </w:t>
      </w:r>
    </w:p>
    <w:p w14:paraId="29B117D4" w14:textId="6EA1412D" w:rsidR="0078601B" w:rsidRPr="00083D85" w:rsidRDefault="0078601B" w:rsidP="00301C02">
      <w:pPr>
        <w:pStyle w:val="ListeParagraf"/>
        <w:numPr>
          <w:ilvl w:val="0"/>
          <w:numId w:val="12"/>
        </w:numPr>
        <w:ind w:left="142"/>
        <w:jc w:val="both"/>
        <w:rPr>
          <w:rFonts w:cstheme="minorHAnsi"/>
          <w:sz w:val="24"/>
        </w:rPr>
      </w:pPr>
      <w:r w:rsidRPr="00083D85">
        <w:rPr>
          <w:rFonts w:cstheme="minorHAnsi"/>
          <w:sz w:val="24"/>
        </w:rPr>
        <w:lastRenderedPageBreak/>
        <w:t>Bir hakkın tesisi, kullanılması veya korunması için veri işlemenin zorunlu olması</w:t>
      </w:r>
      <w:r w:rsidR="00343E09">
        <w:rPr>
          <w:rFonts w:cstheme="minorHAnsi"/>
          <w:sz w:val="24"/>
        </w:rPr>
        <w:t>,</w:t>
      </w:r>
    </w:p>
    <w:p w14:paraId="09EBD84A" w14:textId="401024D0" w:rsidR="0078601B" w:rsidRPr="00083D85" w:rsidRDefault="0078601B" w:rsidP="00301C02">
      <w:pPr>
        <w:pStyle w:val="ListeParagraf"/>
        <w:numPr>
          <w:ilvl w:val="0"/>
          <w:numId w:val="12"/>
        </w:numPr>
        <w:ind w:left="142"/>
        <w:jc w:val="both"/>
        <w:rPr>
          <w:rFonts w:cstheme="minorHAnsi"/>
          <w:sz w:val="24"/>
        </w:rPr>
      </w:pPr>
      <w:r w:rsidRPr="00083D85">
        <w:rPr>
          <w:rFonts w:cstheme="minorHAnsi"/>
          <w:sz w:val="24"/>
        </w:rPr>
        <w:t xml:space="preserve">Veri sahibinin temel hak ve özgürlüklerine zarar vermemek kaydıyla, </w:t>
      </w:r>
      <w:r w:rsidR="00E85F6E" w:rsidRPr="00083D85">
        <w:rPr>
          <w:rFonts w:cstheme="minorHAnsi"/>
          <w:sz w:val="24"/>
        </w:rPr>
        <w:t>Şirketin</w:t>
      </w:r>
      <w:r w:rsidRPr="00083D85">
        <w:rPr>
          <w:rFonts w:cstheme="minorHAnsi"/>
          <w:sz w:val="24"/>
        </w:rPr>
        <w:t xml:space="preserve"> meşru menfaatleri için veri işlenmesinin zorunlu olması. </w:t>
      </w:r>
    </w:p>
    <w:p w14:paraId="37D5522B" w14:textId="77777777" w:rsidR="00301C02" w:rsidRPr="00083D85" w:rsidRDefault="00301C02" w:rsidP="00301C02">
      <w:pPr>
        <w:pStyle w:val="ListeParagraf"/>
        <w:ind w:left="142"/>
        <w:jc w:val="both"/>
        <w:rPr>
          <w:rFonts w:cstheme="minorHAnsi"/>
          <w:sz w:val="24"/>
        </w:rPr>
      </w:pPr>
    </w:p>
    <w:p w14:paraId="5F9F3EC8" w14:textId="77777777" w:rsidR="00716A53" w:rsidRPr="00083D85" w:rsidRDefault="00301C02" w:rsidP="00716A53">
      <w:pPr>
        <w:pStyle w:val="ListeParagraf"/>
        <w:numPr>
          <w:ilvl w:val="0"/>
          <w:numId w:val="8"/>
        </w:numPr>
        <w:ind w:left="142"/>
        <w:jc w:val="both"/>
        <w:rPr>
          <w:rFonts w:cstheme="minorHAnsi"/>
          <w:b/>
          <w:sz w:val="24"/>
        </w:rPr>
      </w:pPr>
      <w:r w:rsidRPr="00083D85">
        <w:rPr>
          <w:rFonts w:cstheme="minorHAnsi"/>
          <w:b/>
          <w:sz w:val="24"/>
        </w:rPr>
        <w:t xml:space="preserve">KİŞİSEL VERİLERİN SAKLANMA SÜRESİ </w:t>
      </w:r>
    </w:p>
    <w:p w14:paraId="50F0DA0A" w14:textId="0DE0E195" w:rsidR="00CA49E0" w:rsidRPr="00083D85" w:rsidRDefault="0078601B" w:rsidP="00716A53">
      <w:pPr>
        <w:pStyle w:val="ListeParagraf"/>
        <w:ind w:left="142"/>
        <w:jc w:val="both"/>
        <w:rPr>
          <w:rFonts w:cstheme="minorHAnsi"/>
          <w:sz w:val="24"/>
        </w:rPr>
      </w:pPr>
      <w:r w:rsidRPr="00083D85">
        <w:rPr>
          <w:rFonts w:cstheme="minorHAnsi"/>
          <w:sz w:val="24"/>
        </w:rPr>
        <w:t xml:space="preserve">Hukuken daha uzun bir sürenin gerekli kılındığı veya daha uzun bir süreye izin verildiği durumlar hariç olmak üzere, </w:t>
      </w:r>
      <w:r w:rsidR="00E85F6E" w:rsidRPr="00083D85">
        <w:rPr>
          <w:rFonts w:cstheme="minorHAnsi"/>
          <w:sz w:val="24"/>
        </w:rPr>
        <w:t>şirketimiz</w:t>
      </w:r>
      <w:r w:rsidRPr="00083D85">
        <w:rPr>
          <w:rFonts w:cstheme="minorHAnsi"/>
          <w:sz w:val="24"/>
        </w:rPr>
        <w:t xml:space="preserve">, kişisel verileri yalnızca işbu </w:t>
      </w:r>
      <w:proofErr w:type="spellStart"/>
      <w:r w:rsidRPr="00083D85">
        <w:rPr>
          <w:rFonts w:cstheme="minorHAnsi"/>
          <w:sz w:val="24"/>
        </w:rPr>
        <w:t>Politika’da</w:t>
      </w:r>
      <w:proofErr w:type="spellEnd"/>
      <w:r w:rsidRPr="00083D85">
        <w:rPr>
          <w:rFonts w:cstheme="minorHAnsi"/>
          <w:sz w:val="24"/>
        </w:rPr>
        <w:t xml:space="preserve"> belirtilen amaçların gerçekleştirilmesi için gerekli olan süre zarfında elinde bulundurur. Saklama süresi sona eren kişisel veriler, K</w:t>
      </w:r>
      <w:r w:rsidR="00717AEA">
        <w:rPr>
          <w:rFonts w:cstheme="minorHAnsi"/>
          <w:sz w:val="24"/>
        </w:rPr>
        <w:t xml:space="preserve">işisel </w:t>
      </w:r>
      <w:r w:rsidRPr="00083D85">
        <w:rPr>
          <w:rFonts w:cstheme="minorHAnsi"/>
          <w:sz w:val="24"/>
        </w:rPr>
        <w:t>V</w:t>
      </w:r>
      <w:r w:rsidR="00717AEA">
        <w:rPr>
          <w:rFonts w:cstheme="minorHAnsi"/>
          <w:sz w:val="24"/>
        </w:rPr>
        <w:t xml:space="preserve">erilerin </w:t>
      </w:r>
      <w:r w:rsidRPr="00083D85">
        <w:rPr>
          <w:rFonts w:cstheme="minorHAnsi"/>
          <w:sz w:val="24"/>
        </w:rPr>
        <w:t>K</w:t>
      </w:r>
      <w:r w:rsidR="00717AEA">
        <w:rPr>
          <w:rFonts w:cstheme="minorHAnsi"/>
          <w:sz w:val="24"/>
        </w:rPr>
        <w:t>orunması</w:t>
      </w:r>
      <w:r w:rsidRPr="00083D85">
        <w:rPr>
          <w:rFonts w:cstheme="minorHAnsi"/>
          <w:sz w:val="24"/>
        </w:rPr>
        <w:t xml:space="preserve"> Kanunu m.7 çerçevesinde </w:t>
      </w:r>
      <w:r w:rsidR="00E85F6E" w:rsidRPr="00083D85">
        <w:rPr>
          <w:rFonts w:cstheme="minorHAnsi"/>
          <w:sz w:val="24"/>
        </w:rPr>
        <w:t xml:space="preserve">Şirket </w:t>
      </w:r>
      <w:r w:rsidRPr="00083D85">
        <w:rPr>
          <w:rFonts w:cstheme="minorHAnsi"/>
          <w:sz w:val="24"/>
        </w:rPr>
        <w:t xml:space="preserve">tarafından silinir, yok edilir veya anonim hale getirilir. </w:t>
      </w:r>
    </w:p>
    <w:p w14:paraId="5D4C460B" w14:textId="77777777" w:rsidR="00716A53" w:rsidRPr="00083D85" w:rsidRDefault="00716A53" w:rsidP="00716A53">
      <w:pPr>
        <w:pStyle w:val="ListeParagraf"/>
        <w:ind w:left="142"/>
        <w:jc w:val="both"/>
        <w:rPr>
          <w:rFonts w:cstheme="minorHAnsi"/>
          <w:b/>
          <w:sz w:val="24"/>
        </w:rPr>
      </w:pPr>
    </w:p>
    <w:p w14:paraId="7CCF2B1D" w14:textId="77777777" w:rsidR="00716A53" w:rsidRPr="00083D85" w:rsidRDefault="00301C02" w:rsidP="00716A53">
      <w:pPr>
        <w:pStyle w:val="ListeParagraf"/>
        <w:numPr>
          <w:ilvl w:val="0"/>
          <w:numId w:val="8"/>
        </w:numPr>
        <w:ind w:left="142"/>
        <w:jc w:val="both"/>
        <w:rPr>
          <w:rFonts w:cstheme="minorHAnsi"/>
          <w:b/>
          <w:sz w:val="24"/>
        </w:rPr>
      </w:pPr>
      <w:r w:rsidRPr="00083D85">
        <w:rPr>
          <w:rFonts w:cstheme="minorHAnsi"/>
          <w:b/>
          <w:sz w:val="24"/>
        </w:rPr>
        <w:t xml:space="preserve">KİŞİSEL VERİLERİN GÜVENLİĞİ VE DENETİMİ </w:t>
      </w:r>
    </w:p>
    <w:p w14:paraId="133402AB" w14:textId="045EBE12" w:rsidR="0078601B" w:rsidRPr="00083D85" w:rsidRDefault="0078601B" w:rsidP="00716A53">
      <w:pPr>
        <w:pStyle w:val="ListeParagraf"/>
        <w:ind w:left="142"/>
        <w:jc w:val="both"/>
        <w:rPr>
          <w:rFonts w:cstheme="minorHAnsi"/>
          <w:b/>
          <w:sz w:val="24"/>
        </w:rPr>
      </w:pPr>
      <w:r w:rsidRPr="00083D85">
        <w:rPr>
          <w:rFonts w:cstheme="minorHAnsi"/>
          <w:sz w:val="24"/>
        </w:rPr>
        <w:t>K</w:t>
      </w:r>
      <w:r w:rsidR="000556F5">
        <w:rPr>
          <w:rFonts w:cstheme="minorHAnsi"/>
          <w:sz w:val="24"/>
        </w:rPr>
        <w:t xml:space="preserve">işisel </w:t>
      </w:r>
      <w:r w:rsidRPr="00083D85">
        <w:rPr>
          <w:rFonts w:cstheme="minorHAnsi"/>
          <w:sz w:val="24"/>
        </w:rPr>
        <w:t>V</w:t>
      </w:r>
      <w:r w:rsidR="000556F5">
        <w:rPr>
          <w:rFonts w:cstheme="minorHAnsi"/>
          <w:sz w:val="24"/>
        </w:rPr>
        <w:t xml:space="preserve">erilerin </w:t>
      </w:r>
      <w:r w:rsidRPr="00083D85">
        <w:rPr>
          <w:rFonts w:cstheme="minorHAnsi"/>
          <w:sz w:val="24"/>
        </w:rPr>
        <w:t>K</w:t>
      </w:r>
      <w:r w:rsidR="000556F5">
        <w:rPr>
          <w:rFonts w:cstheme="minorHAnsi"/>
          <w:sz w:val="24"/>
        </w:rPr>
        <w:t>orunması</w:t>
      </w:r>
      <w:r w:rsidRPr="00083D85">
        <w:rPr>
          <w:rFonts w:cstheme="minorHAnsi"/>
          <w:sz w:val="24"/>
        </w:rPr>
        <w:t xml:space="preserve"> Kanunu’nun </w:t>
      </w:r>
      <w:r w:rsidR="00C71344" w:rsidRPr="00083D85">
        <w:rPr>
          <w:rFonts w:cstheme="minorHAnsi"/>
          <w:sz w:val="24"/>
        </w:rPr>
        <w:t>12’nci</w:t>
      </w:r>
      <w:r w:rsidRPr="00083D85">
        <w:rPr>
          <w:rFonts w:cstheme="minorHAnsi"/>
          <w:sz w:val="24"/>
        </w:rPr>
        <w:t xml:space="preserve"> maddesi çerçevesinde, </w:t>
      </w:r>
      <w:r w:rsidR="00E85F6E" w:rsidRPr="00083D85">
        <w:rPr>
          <w:rFonts w:cstheme="minorHAnsi"/>
          <w:sz w:val="24"/>
        </w:rPr>
        <w:t>Şirket</w:t>
      </w:r>
      <w:r w:rsidRPr="00083D85">
        <w:rPr>
          <w:rFonts w:cstheme="minorHAnsi"/>
          <w:sz w:val="24"/>
        </w:rPr>
        <w:t>, kişisel verilerin hukuka aykırı olarak işlenmesini ve verilere hukuka aykırı olarak erişilmesini önlemek ve k</w:t>
      </w:r>
      <w:r w:rsidR="00E33C0A" w:rsidRPr="00083D85">
        <w:rPr>
          <w:rFonts w:cstheme="minorHAnsi"/>
          <w:sz w:val="24"/>
        </w:rPr>
        <w:t>işisel verilerin</w:t>
      </w:r>
      <w:r w:rsidRPr="00083D85">
        <w:rPr>
          <w:rFonts w:cstheme="minorHAnsi"/>
          <w:sz w:val="24"/>
        </w:rPr>
        <w:t xml:space="preserve"> muhafazasını sağlamak amacıyla veri sorumlusu olarak uygun güvenlik düzeyini </w:t>
      </w:r>
      <w:r w:rsidR="00343E09">
        <w:rPr>
          <w:rFonts w:cstheme="minorHAnsi"/>
          <w:sz w:val="24"/>
        </w:rPr>
        <w:t xml:space="preserve">ve gerekli tedbirleri </w:t>
      </w:r>
      <w:r w:rsidRPr="00083D85">
        <w:rPr>
          <w:rFonts w:cstheme="minorHAnsi"/>
          <w:sz w:val="24"/>
        </w:rPr>
        <w:t xml:space="preserve">temin etmeye yönelik gerekli teknik ve idari tedbirleri almaktadır. Bu amaçla, </w:t>
      </w:r>
      <w:r w:rsidR="00E85F6E" w:rsidRPr="00083D85">
        <w:rPr>
          <w:rFonts w:cstheme="minorHAnsi"/>
          <w:sz w:val="24"/>
        </w:rPr>
        <w:t>Şirketimiz</w:t>
      </w:r>
      <w:r w:rsidRPr="00083D85">
        <w:rPr>
          <w:rFonts w:cstheme="minorHAnsi"/>
          <w:sz w:val="24"/>
        </w:rPr>
        <w:t xml:space="preserve"> tarafından; </w:t>
      </w:r>
    </w:p>
    <w:p w14:paraId="4D57196F" w14:textId="5A5613ED" w:rsidR="0078601B" w:rsidRPr="00083D85" w:rsidRDefault="00301C02" w:rsidP="00301C02">
      <w:pPr>
        <w:pStyle w:val="ListeParagraf"/>
        <w:numPr>
          <w:ilvl w:val="0"/>
          <w:numId w:val="13"/>
        </w:numPr>
        <w:ind w:left="142"/>
        <w:jc w:val="both"/>
        <w:rPr>
          <w:rFonts w:cstheme="minorHAnsi"/>
          <w:sz w:val="24"/>
        </w:rPr>
      </w:pPr>
      <w:r w:rsidRPr="00083D85">
        <w:rPr>
          <w:rFonts w:cstheme="minorHAnsi"/>
          <w:sz w:val="24"/>
        </w:rPr>
        <w:t>Şirketin</w:t>
      </w:r>
      <w:r w:rsidR="0078601B" w:rsidRPr="00083D85">
        <w:rPr>
          <w:rFonts w:cstheme="minorHAnsi"/>
          <w:sz w:val="24"/>
        </w:rPr>
        <w:t xml:space="preserve"> iş süreçleri ve faaliyetlerinin kişisel verilerin korunması amacıyla hazırlanan şirket içi politika ve kurallara uygun yürütülmesi sağlanmaktadır</w:t>
      </w:r>
      <w:r w:rsidR="00343E09">
        <w:rPr>
          <w:rFonts w:cstheme="minorHAnsi"/>
          <w:sz w:val="24"/>
        </w:rPr>
        <w:t>.</w:t>
      </w:r>
    </w:p>
    <w:p w14:paraId="2177A3D3" w14:textId="3F7CD06F" w:rsidR="0078601B" w:rsidRPr="00083D85" w:rsidRDefault="00301C02" w:rsidP="00301C02">
      <w:pPr>
        <w:pStyle w:val="ListeParagraf"/>
        <w:numPr>
          <w:ilvl w:val="0"/>
          <w:numId w:val="13"/>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verilerin korunması mevzuatı ve bu doğrultuda hazırlanan şirket içi politika ve kurallar konusunda çalışanlarda farkındalık yaratılmasına yönelik çalışmalar yürütülmektedir</w:t>
      </w:r>
      <w:r w:rsidR="00343E09">
        <w:rPr>
          <w:rFonts w:cstheme="minorHAnsi"/>
          <w:sz w:val="24"/>
        </w:rPr>
        <w:t>.</w:t>
      </w:r>
    </w:p>
    <w:p w14:paraId="05D489BB" w14:textId="2F846659" w:rsidR="0078601B" w:rsidRPr="00083D85" w:rsidRDefault="00301C02" w:rsidP="00301C02">
      <w:pPr>
        <w:pStyle w:val="ListeParagraf"/>
        <w:numPr>
          <w:ilvl w:val="0"/>
          <w:numId w:val="13"/>
        </w:numPr>
        <w:ind w:left="142"/>
        <w:jc w:val="both"/>
        <w:rPr>
          <w:rFonts w:cstheme="minorHAnsi"/>
          <w:sz w:val="24"/>
        </w:rPr>
      </w:pPr>
      <w:r w:rsidRPr="00083D85">
        <w:rPr>
          <w:rFonts w:cstheme="minorHAnsi"/>
          <w:sz w:val="24"/>
        </w:rPr>
        <w:t>Çalışanlardan</w:t>
      </w:r>
      <w:r w:rsidR="0078601B" w:rsidRPr="00083D85">
        <w:rPr>
          <w:rFonts w:cstheme="minorHAnsi"/>
          <w:sz w:val="24"/>
        </w:rPr>
        <w:t xml:space="preserve"> ve </w:t>
      </w:r>
      <w:r w:rsidR="006A0322" w:rsidRPr="00083D85">
        <w:rPr>
          <w:rFonts w:cstheme="minorHAnsi"/>
          <w:sz w:val="24"/>
        </w:rPr>
        <w:t>Şirket</w:t>
      </w:r>
      <w:r w:rsidR="0078601B" w:rsidRPr="00083D85">
        <w:rPr>
          <w:rFonts w:cstheme="minorHAnsi"/>
          <w:sz w:val="24"/>
        </w:rPr>
        <w:t xml:space="preserve"> adına veri işleyen kişi ve kurumlardan verilerin gizliliği ve korunması için gerekli beyan ve taahhütler alınmakta, bu beyan ve taahhütlere aykırılık belirli yaptırımlara bağlanmaktadır</w:t>
      </w:r>
      <w:r w:rsidR="00343E09">
        <w:rPr>
          <w:rFonts w:cstheme="minorHAnsi"/>
          <w:sz w:val="24"/>
        </w:rPr>
        <w:t>.</w:t>
      </w:r>
    </w:p>
    <w:p w14:paraId="45B487A0" w14:textId="36AC712B" w:rsidR="0078601B" w:rsidRPr="00083D85" w:rsidRDefault="00301C02" w:rsidP="00301C02">
      <w:pPr>
        <w:pStyle w:val="ListeParagraf"/>
        <w:numPr>
          <w:ilvl w:val="0"/>
          <w:numId w:val="13"/>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verilerin şirket içinde ve dışında güvenliğini sağlamak ve verilere yetkisiz erişimi önlemek üzere gerekli bilgi güvenliği tedbirleri uygulanmaktadır</w:t>
      </w:r>
      <w:r w:rsidR="00343E09">
        <w:rPr>
          <w:rFonts w:cstheme="minorHAnsi"/>
          <w:sz w:val="24"/>
        </w:rPr>
        <w:t>.</w:t>
      </w:r>
    </w:p>
    <w:p w14:paraId="39C3E3E9" w14:textId="66B75E6B" w:rsidR="0078601B" w:rsidRPr="00083D85" w:rsidRDefault="00301C02" w:rsidP="00301C02">
      <w:pPr>
        <w:pStyle w:val="ListeParagraf"/>
        <w:numPr>
          <w:ilvl w:val="0"/>
          <w:numId w:val="13"/>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verilerin korunması için oluşturulan iç politika ve kurallara uygunluğun belirli periyotlarda denetimi gerçekleştirilmekte ve sonuçlar düzenli olarak yönetim kuruluna raporlanmaktadır</w:t>
      </w:r>
      <w:r w:rsidR="00343E09">
        <w:rPr>
          <w:rFonts w:cstheme="minorHAnsi"/>
          <w:sz w:val="24"/>
        </w:rPr>
        <w:t>.</w:t>
      </w:r>
    </w:p>
    <w:p w14:paraId="2B0B32DE" w14:textId="77777777" w:rsidR="0078601B" w:rsidRPr="00083D85" w:rsidRDefault="00301C02" w:rsidP="00301C02">
      <w:pPr>
        <w:pStyle w:val="ListeParagraf"/>
        <w:numPr>
          <w:ilvl w:val="0"/>
          <w:numId w:val="13"/>
        </w:numPr>
        <w:ind w:left="142"/>
        <w:jc w:val="both"/>
        <w:rPr>
          <w:rFonts w:cstheme="minorHAnsi"/>
          <w:sz w:val="24"/>
        </w:rPr>
      </w:pPr>
      <w:r w:rsidRPr="00083D85">
        <w:rPr>
          <w:rFonts w:cstheme="minorHAnsi"/>
          <w:sz w:val="24"/>
        </w:rPr>
        <w:t>Alınan</w:t>
      </w:r>
      <w:r w:rsidR="0078601B" w:rsidRPr="00083D85">
        <w:rPr>
          <w:rFonts w:cstheme="minorHAnsi"/>
          <w:sz w:val="24"/>
        </w:rPr>
        <w:t xml:space="preserve"> tedbirlerin yeterliliği belirli periyotlarda kontrole tabi tutulmakta ve ihtiyaç ve </w:t>
      </w:r>
      <w:r w:rsidRPr="00083D85">
        <w:rPr>
          <w:rFonts w:cstheme="minorHAnsi"/>
          <w:sz w:val="24"/>
        </w:rPr>
        <w:t>imkânlara</w:t>
      </w:r>
      <w:r w:rsidR="0078601B" w:rsidRPr="00083D85">
        <w:rPr>
          <w:rFonts w:cstheme="minorHAnsi"/>
          <w:sz w:val="24"/>
        </w:rPr>
        <w:t xml:space="preserve"> göre mevcut veri güvenliği sisteminin sürekli olarak geliştirilmesi amaçlanmaktadır. </w:t>
      </w:r>
    </w:p>
    <w:p w14:paraId="5227FACC" w14:textId="77777777" w:rsidR="00716A53" w:rsidRPr="00083D85" w:rsidRDefault="00716A53" w:rsidP="00716A53">
      <w:pPr>
        <w:pStyle w:val="ListeParagraf"/>
        <w:ind w:left="142"/>
        <w:jc w:val="both"/>
        <w:rPr>
          <w:rFonts w:cstheme="minorHAnsi"/>
          <w:sz w:val="24"/>
        </w:rPr>
      </w:pPr>
    </w:p>
    <w:p w14:paraId="05CD5397" w14:textId="34FCAFF3" w:rsidR="00716A53" w:rsidRPr="00083D85" w:rsidRDefault="00301C02" w:rsidP="00716A53">
      <w:pPr>
        <w:pStyle w:val="ListeParagraf"/>
        <w:numPr>
          <w:ilvl w:val="0"/>
          <w:numId w:val="8"/>
        </w:numPr>
        <w:ind w:left="142"/>
        <w:jc w:val="both"/>
        <w:rPr>
          <w:rFonts w:cstheme="minorHAnsi"/>
          <w:b/>
          <w:sz w:val="24"/>
        </w:rPr>
      </w:pPr>
      <w:r w:rsidRPr="00083D85">
        <w:rPr>
          <w:rFonts w:cstheme="minorHAnsi"/>
          <w:b/>
          <w:sz w:val="24"/>
        </w:rPr>
        <w:t xml:space="preserve"> K</w:t>
      </w:r>
      <w:r w:rsidR="000556F5">
        <w:rPr>
          <w:rFonts w:cstheme="minorHAnsi"/>
          <w:b/>
          <w:sz w:val="24"/>
        </w:rPr>
        <w:t xml:space="preserve">İŞİSEL </w:t>
      </w:r>
      <w:r w:rsidRPr="00083D85">
        <w:rPr>
          <w:rFonts w:cstheme="minorHAnsi"/>
          <w:b/>
          <w:sz w:val="24"/>
        </w:rPr>
        <w:t>V</w:t>
      </w:r>
      <w:r w:rsidR="000556F5">
        <w:rPr>
          <w:rFonts w:cstheme="minorHAnsi"/>
          <w:b/>
          <w:sz w:val="24"/>
        </w:rPr>
        <w:t xml:space="preserve">ERİLERİN </w:t>
      </w:r>
      <w:r w:rsidRPr="00083D85">
        <w:rPr>
          <w:rFonts w:cstheme="minorHAnsi"/>
          <w:b/>
          <w:sz w:val="24"/>
        </w:rPr>
        <w:t>K</w:t>
      </w:r>
      <w:r w:rsidR="000556F5">
        <w:rPr>
          <w:rFonts w:cstheme="minorHAnsi"/>
          <w:b/>
          <w:sz w:val="24"/>
        </w:rPr>
        <w:t>ORUNMASI</w:t>
      </w:r>
      <w:r w:rsidRPr="00083D85">
        <w:rPr>
          <w:rFonts w:cstheme="minorHAnsi"/>
          <w:b/>
          <w:sz w:val="24"/>
        </w:rPr>
        <w:t xml:space="preserve"> KANUNU ÇERÇEVESİNDE VERİ SAHİBİNİN HAKLARI </w:t>
      </w:r>
    </w:p>
    <w:p w14:paraId="30733BCF" w14:textId="03DE847B" w:rsidR="0078601B" w:rsidRPr="00083D85" w:rsidRDefault="0078601B" w:rsidP="00716A53">
      <w:pPr>
        <w:pStyle w:val="ListeParagraf"/>
        <w:ind w:left="142"/>
        <w:jc w:val="both"/>
        <w:rPr>
          <w:rFonts w:cstheme="minorHAnsi"/>
          <w:b/>
          <w:sz w:val="24"/>
        </w:rPr>
      </w:pPr>
      <w:r w:rsidRPr="00083D85">
        <w:rPr>
          <w:rFonts w:cstheme="minorHAnsi"/>
          <w:sz w:val="24"/>
        </w:rPr>
        <w:t>K</w:t>
      </w:r>
      <w:r w:rsidR="000556F5">
        <w:rPr>
          <w:rFonts w:cstheme="minorHAnsi"/>
          <w:sz w:val="24"/>
        </w:rPr>
        <w:t xml:space="preserve">işisel </w:t>
      </w:r>
      <w:r w:rsidRPr="00083D85">
        <w:rPr>
          <w:rFonts w:cstheme="minorHAnsi"/>
          <w:sz w:val="24"/>
        </w:rPr>
        <w:t>V</w:t>
      </w:r>
      <w:r w:rsidR="000556F5">
        <w:rPr>
          <w:rFonts w:cstheme="minorHAnsi"/>
          <w:sz w:val="24"/>
        </w:rPr>
        <w:t xml:space="preserve">erilerin </w:t>
      </w:r>
      <w:r w:rsidRPr="00083D85">
        <w:rPr>
          <w:rFonts w:cstheme="minorHAnsi"/>
          <w:sz w:val="24"/>
        </w:rPr>
        <w:t>K</w:t>
      </w:r>
      <w:r w:rsidR="000556F5">
        <w:rPr>
          <w:rFonts w:cstheme="minorHAnsi"/>
          <w:sz w:val="24"/>
        </w:rPr>
        <w:t>orunması</w:t>
      </w:r>
      <w:r w:rsidRPr="00083D85">
        <w:rPr>
          <w:rFonts w:cstheme="minorHAnsi"/>
          <w:sz w:val="24"/>
        </w:rPr>
        <w:t xml:space="preserve"> Kanunu’nun 11’inci maddesi uyarınca, veri sahipleri: </w:t>
      </w:r>
    </w:p>
    <w:p w14:paraId="4FCA3DB4"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verilerinin işlenip işlenmediğini öğrenme, </w:t>
      </w:r>
    </w:p>
    <w:p w14:paraId="1CAE0380"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 işlenmişse buna ilişkin bilgi talep etme, </w:t>
      </w:r>
    </w:p>
    <w:p w14:paraId="5AC9088F"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verilerin işlenme amacını ve bunların amacına uygun kullanılıp kullanılmadığını öğrenme, </w:t>
      </w:r>
    </w:p>
    <w:p w14:paraId="6D5A4597"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t>Yurt</w:t>
      </w:r>
      <w:r w:rsidR="0078601B" w:rsidRPr="00083D85">
        <w:rPr>
          <w:rFonts w:cstheme="minorHAnsi"/>
          <w:sz w:val="24"/>
        </w:rPr>
        <w:t xml:space="preserve"> içinde veya yurt dışında kişisel verilerinin aktarıldığı üçüncü kişileri bilme, </w:t>
      </w:r>
    </w:p>
    <w:p w14:paraId="3B2CA46C"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verilerin eksik veya yanlış işlenmiş olması hâlinde bunların düzeltilmesini isteme, </w:t>
      </w:r>
    </w:p>
    <w:p w14:paraId="3AAC92BC"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verilerin işlenmelerini gerektiren sebeplerin ortadan kalkması halinde, bunların silinmesini veya yok edilmesini isteme, </w:t>
      </w:r>
    </w:p>
    <w:p w14:paraId="0986056D"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t>Düzeltme</w:t>
      </w:r>
      <w:r w:rsidR="0078601B" w:rsidRPr="00083D85">
        <w:rPr>
          <w:rFonts w:cstheme="minorHAnsi"/>
          <w:sz w:val="24"/>
        </w:rPr>
        <w:t xml:space="preserve"> ve silme işlemlerinin kişisel verilerin aktarıldığı üçüncü kişilere bildirilmesini isteme, </w:t>
      </w:r>
    </w:p>
    <w:p w14:paraId="758AD2E1"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lastRenderedPageBreak/>
        <w:t>İşlenen</w:t>
      </w:r>
      <w:r w:rsidR="0078601B" w:rsidRPr="00083D85">
        <w:rPr>
          <w:rFonts w:cstheme="minorHAnsi"/>
          <w:sz w:val="24"/>
        </w:rPr>
        <w:t xml:space="preserve"> verilerin münhasıran otomatik sistemler vasıtasıyla analiz edilmesi suretiyle aleyhine olan bir sonucun ortaya çıkmasına itiraz etme, </w:t>
      </w:r>
    </w:p>
    <w:p w14:paraId="69C8E8FD" w14:textId="77777777" w:rsidR="0078601B" w:rsidRPr="00083D85" w:rsidRDefault="00301C02" w:rsidP="00301C02">
      <w:pPr>
        <w:pStyle w:val="ListeParagraf"/>
        <w:numPr>
          <w:ilvl w:val="0"/>
          <w:numId w:val="14"/>
        </w:numPr>
        <w:ind w:left="142"/>
        <w:jc w:val="both"/>
        <w:rPr>
          <w:rFonts w:cstheme="minorHAnsi"/>
          <w:sz w:val="24"/>
        </w:rPr>
      </w:pPr>
      <w:r w:rsidRPr="00083D85">
        <w:rPr>
          <w:rFonts w:cstheme="minorHAnsi"/>
          <w:sz w:val="24"/>
        </w:rPr>
        <w:t>Kişisel</w:t>
      </w:r>
      <w:r w:rsidR="0078601B" w:rsidRPr="00083D85">
        <w:rPr>
          <w:rFonts w:cstheme="minorHAnsi"/>
          <w:sz w:val="24"/>
        </w:rPr>
        <w:t xml:space="preserve"> verilerin kanuna aykırı olarak işlenmesi sebebiyle zarara uğraması hâlinde zararının giderilmesini talep etme haklarına sahiptir. </w:t>
      </w:r>
    </w:p>
    <w:p w14:paraId="5B9F1770" w14:textId="0C33ABD7" w:rsidR="0078601B" w:rsidRPr="00083D85" w:rsidRDefault="0078601B" w:rsidP="00CA49E0">
      <w:pPr>
        <w:ind w:left="142"/>
        <w:jc w:val="both"/>
        <w:rPr>
          <w:rFonts w:cstheme="minorHAnsi"/>
          <w:sz w:val="24"/>
        </w:rPr>
      </w:pPr>
      <w:r w:rsidRPr="00083D85">
        <w:rPr>
          <w:rFonts w:cstheme="minorHAnsi"/>
          <w:sz w:val="24"/>
        </w:rPr>
        <w:t xml:space="preserve">Veri sahiplerinin yukarıda belirtilen haklarından herhangi birini kullanmak istemeleri halinde, söz konusu taleplerin daha sağlıklı değerlendirilebilmesi için hazırlamış olduğumuz Veri Sahibi Başvuru Formunu doldurarak </w:t>
      </w:r>
      <w:r w:rsidR="00343E09">
        <w:rPr>
          <w:rFonts w:cstheme="minorHAnsi"/>
          <w:sz w:val="24"/>
        </w:rPr>
        <w:t>veri sorumlusu olarak Şirket’imize</w:t>
      </w:r>
      <w:r w:rsidRPr="00083D85">
        <w:rPr>
          <w:rFonts w:cstheme="minorHAnsi"/>
          <w:sz w:val="24"/>
        </w:rPr>
        <w:t xml:space="preserve"> gönderebilir. </w:t>
      </w:r>
    </w:p>
    <w:p w14:paraId="01530240" w14:textId="51480D40" w:rsidR="0078601B" w:rsidRPr="00083D85" w:rsidRDefault="006A0322" w:rsidP="00CA49E0">
      <w:pPr>
        <w:ind w:left="142"/>
        <w:jc w:val="both"/>
        <w:rPr>
          <w:rFonts w:cstheme="minorHAnsi"/>
          <w:sz w:val="24"/>
        </w:rPr>
      </w:pPr>
      <w:r w:rsidRPr="00083D85">
        <w:rPr>
          <w:rFonts w:cstheme="minorHAnsi"/>
          <w:sz w:val="24"/>
        </w:rPr>
        <w:t>Şirket</w:t>
      </w:r>
      <w:r w:rsidR="006250E7">
        <w:rPr>
          <w:rFonts w:cstheme="minorHAnsi"/>
          <w:sz w:val="24"/>
        </w:rPr>
        <w:t>,</w:t>
      </w:r>
      <w:r w:rsidR="0078601B" w:rsidRPr="00083D85">
        <w:rPr>
          <w:rFonts w:cstheme="minorHAnsi"/>
          <w:sz w:val="24"/>
        </w:rPr>
        <w:t xml:space="preserve"> veri sahiplerinde</w:t>
      </w:r>
      <w:r w:rsidRPr="00083D85">
        <w:rPr>
          <w:rFonts w:cstheme="minorHAnsi"/>
          <w:sz w:val="24"/>
        </w:rPr>
        <w:t>n ge</w:t>
      </w:r>
      <w:r w:rsidR="008C0C67" w:rsidRPr="00083D85">
        <w:rPr>
          <w:rFonts w:cstheme="minorHAnsi"/>
          <w:sz w:val="24"/>
        </w:rPr>
        <w:t>len talepleri, K</w:t>
      </w:r>
      <w:r w:rsidR="000556F5">
        <w:rPr>
          <w:rFonts w:cstheme="minorHAnsi"/>
          <w:sz w:val="24"/>
        </w:rPr>
        <w:t xml:space="preserve">işisel </w:t>
      </w:r>
      <w:r w:rsidR="008C0C67" w:rsidRPr="00083D85">
        <w:rPr>
          <w:rFonts w:cstheme="minorHAnsi"/>
          <w:sz w:val="24"/>
        </w:rPr>
        <w:t>V</w:t>
      </w:r>
      <w:r w:rsidR="000556F5">
        <w:rPr>
          <w:rFonts w:cstheme="minorHAnsi"/>
          <w:sz w:val="24"/>
        </w:rPr>
        <w:t xml:space="preserve">erilerin </w:t>
      </w:r>
      <w:r w:rsidR="008C0C67" w:rsidRPr="00083D85">
        <w:rPr>
          <w:rFonts w:cstheme="minorHAnsi"/>
          <w:sz w:val="24"/>
        </w:rPr>
        <w:t>K</w:t>
      </w:r>
      <w:r w:rsidR="000556F5">
        <w:rPr>
          <w:rFonts w:cstheme="minorHAnsi"/>
          <w:sz w:val="24"/>
        </w:rPr>
        <w:t>orunması</w:t>
      </w:r>
      <w:r w:rsidR="008C0C67" w:rsidRPr="00083D85">
        <w:rPr>
          <w:rFonts w:cstheme="minorHAnsi"/>
          <w:sz w:val="24"/>
        </w:rPr>
        <w:t xml:space="preserve"> Kanunu madde</w:t>
      </w:r>
      <w:r w:rsidRPr="00083D85">
        <w:rPr>
          <w:rFonts w:cstheme="minorHAnsi"/>
          <w:sz w:val="24"/>
        </w:rPr>
        <w:t xml:space="preserve"> </w:t>
      </w:r>
      <w:r w:rsidR="0078601B" w:rsidRPr="00083D85">
        <w:rPr>
          <w:rFonts w:cstheme="minorHAnsi"/>
          <w:sz w:val="24"/>
        </w:rPr>
        <w:t>13 çerçevesinde talebin niteliğine göre en geç otuz gün içerisinde değerlendirerek sonuçlandıracaktır. Veri sahiplerinden gelen taleplere yönelik olumlu veya olumsuz yöndeki yanıtlar, veri sahiplerine yazılı olarak veya elektronik ortamda bildirilebilir. Veri sahiplerinin talepleri kural olarak ücretsiz sonuçlandırılacak olmakla birlikte, talebin cevaplandırılmasının ayrıca bir maliyeti gerektirmesi hâlinde,</w:t>
      </w:r>
      <w:r w:rsidR="006250E7">
        <w:rPr>
          <w:rFonts w:cstheme="minorHAnsi"/>
          <w:sz w:val="24"/>
        </w:rPr>
        <w:t xml:space="preserve"> başta 6698 sayılı yasa olmak üzere</w:t>
      </w:r>
      <w:r w:rsidR="0078601B" w:rsidRPr="00083D85">
        <w:rPr>
          <w:rFonts w:cstheme="minorHAnsi"/>
          <w:sz w:val="24"/>
        </w:rPr>
        <w:t xml:space="preserve"> ilgili mevzuat </w:t>
      </w:r>
      <w:r w:rsidR="006D49C2">
        <w:rPr>
          <w:rFonts w:cstheme="minorHAnsi"/>
          <w:sz w:val="24"/>
        </w:rPr>
        <w:t xml:space="preserve">hükümleri </w:t>
      </w:r>
      <w:r w:rsidR="0078601B" w:rsidRPr="00083D85">
        <w:rPr>
          <w:rFonts w:cstheme="minorHAnsi"/>
          <w:sz w:val="24"/>
        </w:rPr>
        <w:t>çerçevesinde belirlenen tutarlarda ücret talep edilebilecektir.</w:t>
      </w:r>
    </w:p>
    <w:p w14:paraId="0F5459C2" w14:textId="77777777" w:rsidR="000F1A48" w:rsidRPr="00083D85" w:rsidRDefault="00301C02" w:rsidP="000F1A48">
      <w:pPr>
        <w:pStyle w:val="ListeParagraf"/>
        <w:numPr>
          <w:ilvl w:val="0"/>
          <w:numId w:val="8"/>
        </w:numPr>
        <w:ind w:left="142"/>
        <w:jc w:val="both"/>
        <w:rPr>
          <w:rFonts w:cstheme="minorHAnsi"/>
          <w:b/>
          <w:sz w:val="24"/>
        </w:rPr>
      </w:pPr>
      <w:r w:rsidRPr="00083D85">
        <w:rPr>
          <w:rFonts w:cstheme="minorHAnsi"/>
          <w:b/>
          <w:sz w:val="24"/>
        </w:rPr>
        <w:t xml:space="preserve">ÇEREZLER VE BENZERİ TEKNOLOJİLER </w:t>
      </w:r>
    </w:p>
    <w:p w14:paraId="58C3675F" w14:textId="1A728BA3" w:rsidR="0078601B" w:rsidRPr="00083D85" w:rsidRDefault="006A0322" w:rsidP="000F1A48">
      <w:pPr>
        <w:pStyle w:val="ListeParagraf"/>
        <w:ind w:left="142"/>
        <w:jc w:val="both"/>
        <w:rPr>
          <w:rFonts w:cstheme="minorHAnsi"/>
          <w:sz w:val="24"/>
        </w:rPr>
      </w:pPr>
      <w:r w:rsidRPr="00083D85">
        <w:rPr>
          <w:rFonts w:cstheme="minorHAnsi"/>
          <w:sz w:val="24"/>
        </w:rPr>
        <w:t>Şirket</w:t>
      </w:r>
      <w:r w:rsidR="00CA49E0" w:rsidRPr="00083D85">
        <w:rPr>
          <w:rFonts w:cstheme="minorHAnsi"/>
          <w:sz w:val="24"/>
        </w:rPr>
        <w:t>’e</w:t>
      </w:r>
      <w:r w:rsidR="0078601B" w:rsidRPr="00083D85">
        <w:rPr>
          <w:rFonts w:cstheme="minorHAnsi"/>
          <w:sz w:val="24"/>
        </w:rPr>
        <w:t xml:space="preserve"> ait internet sitelerine, elektronik platformlara, uygulamalara veya </w:t>
      </w:r>
      <w:r w:rsidRPr="00083D85">
        <w:rPr>
          <w:rFonts w:cstheme="minorHAnsi"/>
          <w:sz w:val="24"/>
        </w:rPr>
        <w:t>Şirket</w:t>
      </w:r>
      <w:r w:rsidR="0078601B" w:rsidRPr="00083D85">
        <w:rPr>
          <w:rFonts w:cstheme="minorHAnsi"/>
          <w:sz w:val="24"/>
        </w:rPr>
        <w:t xml:space="preserve"> tarafından gönderilen elektronik posta iletilerine veya reklamlara erişim sırasında, kullanıcıların bilgisayarına, cep telefonuna, tabletine veya kullanılan diğer cihazlara belirli verilerin kaydedilmesi ve toplanmasını sağlayan küçük veri dosyaları yerleştirilebilmektedir. Bilgisayar ve diğer cihazlara yerleştirilen bu veri dosyaları, çerez, piksel </w:t>
      </w:r>
      <w:proofErr w:type="spellStart"/>
      <w:r w:rsidR="0078601B" w:rsidRPr="00083D85">
        <w:rPr>
          <w:rFonts w:cstheme="minorHAnsi"/>
          <w:sz w:val="24"/>
        </w:rPr>
        <w:t>tag</w:t>
      </w:r>
      <w:proofErr w:type="spellEnd"/>
      <w:r w:rsidR="0078601B" w:rsidRPr="00083D85">
        <w:rPr>
          <w:rFonts w:cstheme="minorHAnsi"/>
          <w:sz w:val="24"/>
        </w:rPr>
        <w:t xml:space="preserve">, </w:t>
      </w:r>
      <w:proofErr w:type="spellStart"/>
      <w:r w:rsidR="0078601B" w:rsidRPr="00083D85">
        <w:rPr>
          <w:rFonts w:cstheme="minorHAnsi"/>
          <w:sz w:val="24"/>
        </w:rPr>
        <w:t>flash</w:t>
      </w:r>
      <w:proofErr w:type="spellEnd"/>
      <w:r w:rsidR="0078601B" w:rsidRPr="00083D85">
        <w:rPr>
          <w:rFonts w:cstheme="minorHAnsi"/>
          <w:sz w:val="24"/>
        </w:rPr>
        <w:t xml:space="preserve"> </w:t>
      </w:r>
      <w:proofErr w:type="spellStart"/>
      <w:r w:rsidR="0078601B" w:rsidRPr="00083D85">
        <w:rPr>
          <w:rFonts w:cstheme="minorHAnsi"/>
          <w:sz w:val="24"/>
        </w:rPr>
        <w:t>cookies</w:t>
      </w:r>
      <w:proofErr w:type="spellEnd"/>
      <w:r w:rsidR="0078601B" w:rsidRPr="00083D85">
        <w:rPr>
          <w:rFonts w:cstheme="minorHAnsi"/>
          <w:sz w:val="24"/>
        </w:rPr>
        <w:t xml:space="preserve"> ve web işaretçileri olabileceği gibi, veri depolama amaçlı benzeri diğer teknolojiler de olabilecektir. İşbu </w:t>
      </w:r>
      <w:proofErr w:type="spellStart"/>
      <w:r w:rsidR="0078601B" w:rsidRPr="00083D85">
        <w:rPr>
          <w:rFonts w:cstheme="minorHAnsi"/>
          <w:sz w:val="24"/>
        </w:rPr>
        <w:t>Politika’da</w:t>
      </w:r>
      <w:proofErr w:type="spellEnd"/>
      <w:r w:rsidR="0078601B" w:rsidRPr="00083D85">
        <w:rPr>
          <w:rFonts w:cstheme="minorHAnsi"/>
          <w:sz w:val="24"/>
        </w:rPr>
        <w:t xml:space="preserve"> </w:t>
      </w:r>
      <w:r w:rsidRPr="00083D85">
        <w:rPr>
          <w:rFonts w:cstheme="minorHAnsi"/>
          <w:sz w:val="24"/>
        </w:rPr>
        <w:t>Şirket</w:t>
      </w:r>
      <w:r w:rsidR="0078601B" w:rsidRPr="00083D85">
        <w:rPr>
          <w:rFonts w:cstheme="minorHAnsi"/>
          <w:sz w:val="24"/>
        </w:rPr>
        <w:t xml:space="preserve"> tarafından kullanılabilecek çerez ve benzeri teknolojileri ifade etmek üzere “çerez” ifadesi kullanılmaktadır. Çerezler aracılığı ile kişisel veri toplanması mümkün olmakla birlikte, çerezler aracılığıyla toplanan her türlü veri kişisel veri niteliği taşımayabilecektir. Bu nedenle çerezler aracılığıyla elde edilen verilerin ancak Türk hukuku çerçevesinde kişisel veri teşkil ettikleri ölçüde, işbu Politika ve K</w:t>
      </w:r>
      <w:r w:rsidR="000556F5">
        <w:rPr>
          <w:rFonts w:cstheme="minorHAnsi"/>
          <w:sz w:val="24"/>
        </w:rPr>
        <w:t xml:space="preserve">işisel </w:t>
      </w:r>
      <w:r w:rsidR="0078601B" w:rsidRPr="00083D85">
        <w:rPr>
          <w:rFonts w:cstheme="minorHAnsi"/>
          <w:sz w:val="24"/>
        </w:rPr>
        <w:t>V</w:t>
      </w:r>
      <w:r w:rsidR="000556F5">
        <w:rPr>
          <w:rFonts w:cstheme="minorHAnsi"/>
          <w:sz w:val="24"/>
        </w:rPr>
        <w:t xml:space="preserve">erilerin </w:t>
      </w:r>
      <w:r w:rsidR="0078601B" w:rsidRPr="00083D85">
        <w:rPr>
          <w:rFonts w:cstheme="minorHAnsi"/>
          <w:sz w:val="24"/>
        </w:rPr>
        <w:t>K</w:t>
      </w:r>
      <w:r w:rsidR="000556F5">
        <w:rPr>
          <w:rFonts w:cstheme="minorHAnsi"/>
          <w:sz w:val="24"/>
        </w:rPr>
        <w:t>orunması</w:t>
      </w:r>
      <w:r w:rsidR="0078601B" w:rsidRPr="00083D85">
        <w:rPr>
          <w:rFonts w:cstheme="minorHAnsi"/>
          <w:sz w:val="24"/>
        </w:rPr>
        <w:t xml:space="preserve"> Kanunu kapsamında değerlendirileceği dikkate alınmalıdır. </w:t>
      </w:r>
    </w:p>
    <w:p w14:paraId="3D27CAF9" w14:textId="77777777" w:rsidR="000F1A48" w:rsidRPr="00083D85" w:rsidRDefault="000F1A48" w:rsidP="000F1A48">
      <w:pPr>
        <w:pStyle w:val="ListeParagraf"/>
        <w:ind w:left="142"/>
        <w:jc w:val="both"/>
        <w:rPr>
          <w:rFonts w:cstheme="minorHAnsi"/>
          <w:b/>
          <w:sz w:val="24"/>
        </w:rPr>
      </w:pPr>
    </w:p>
    <w:p w14:paraId="5B618F5C" w14:textId="31E1C3F8" w:rsidR="0078601B" w:rsidRPr="00083D85" w:rsidRDefault="000F1A48" w:rsidP="000F1A48">
      <w:pPr>
        <w:pStyle w:val="ListeParagraf"/>
        <w:numPr>
          <w:ilvl w:val="0"/>
          <w:numId w:val="8"/>
        </w:numPr>
        <w:ind w:left="142"/>
        <w:jc w:val="both"/>
        <w:rPr>
          <w:rFonts w:cstheme="minorHAnsi"/>
          <w:b/>
          <w:sz w:val="24"/>
        </w:rPr>
      </w:pPr>
      <w:r w:rsidRPr="00083D85">
        <w:rPr>
          <w:rFonts w:cstheme="minorHAnsi"/>
          <w:b/>
          <w:sz w:val="24"/>
        </w:rPr>
        <w:t xml:space="preserve">ÇEREZ TÜRLERİ </w:t>
      </w:r>
    </w:p>
    <w:p w14:paraId="48C5B32F" w14:textId="55D3C0FC" w:rsidR="0078601B" w:rsidRPr="00083D85" w:rsidRDefault="0078601B" w:rsidP="000F1A48">
      <w:pPr>
        <w:pStyle w:val="ListeParagraf"/>
        <w:numPr>
          <w:ilvl w:val="0"/>
          <w:numId w:val="16"/>
        </w:numPr>
        <w:ind w:left="142"/>
        <w:jc w:val="both"/>
        <w:rPr>
          <w:rFonts w:cstheme="minorHAnsi"/>
          <w:sz w:val="24"/>
        </w:rPr>
      </w:pPr>
      <w:r w:rsidRPr="00083D85">
        <w:rPr>
          <w:rFonts w:cstheme="minorHAnsi"/>
          <w:sz w:val="24"/>
        </w:rPr>
        <w:t>Çerezler süre bakımından veya ait oldukları alan adına göre sınıflandırılabilmektedir. Çerezler, süre bakımından sınıflandırılmaları durumunda, oturum çerezleri ve kalıcı çerezler olmak üzere ikiye ayrıl</w:t>
      </w:r>
      <w:r w:rsidR="000556F5">
        <w:rPr>
          <w:rFonts w:cstheme="minorHAnsi"/>
          <w:sz w:val="24"/>
        </w:rPr>
        <w:t>ır</w:t>
      </w:r>
      <w:r w:rsidRPr="00083D85">
        <w:rPr>
          <w:rFonts w:cstheme="minorHAnsi"/>
          <w:sz w:val="24"/>
        </w:rPr>
        <w:t xml:space="preserve">. Oturum çerezleri, kullanıcının tarayıcıyı kapatması üzerine silinen çerezleri ifade ederken, kalıcı çerezler ise önceden belirlenen bir süre boyunca kullanıcının bilgisayarında/cihazında kalan çerezlerdir. </w:t>
      </w:r>
    </w:p>
    <w:p w14:paraId="6377E817" w14:textId="77777777" w:rsidR="0078601B" w:rsidRPr="00083D85" w:rsidRDefault="0078601B" w:rsidP="000F1A48">
      <w:pPr>
        <w:pStyle w:val="ListeParagraf"/>
        <w:numPr>
          <w:ilvl w:val="0"/>
          <w:numId w:val="16"/>
        </w:numPr>
        <w:ind w:left="142"/>
        <w:jc w:val="both"/>
        <w:rPr>
          <w:rFonts w:cstheme="minorHAnsi"/>
          <w:sz w:val="24"/>
        </w:rPr>
      </w:pPr>
      <w:r w:rsidRPr="00083D85">
        <w:rPr>
          <w:rFonts w:cstheme="minorHAnsi"/>
          <w:sz w:val="24"/>
        </w:rPr>
        <w:t xml:space="preserve">Çerezler ait oldukları alan adına (domain) göre sınıflandırılmaları durumunda ise ilişkili taraf çerezi ve üçüncü kişi çerezi olmak üzere ikiye ayrılır. Ziyaret edilen alan tarafından yerleştirilen çerezler ilişkili taraf çerezleri olarak adlandırılırken, ziyaret edilen farklı bir alan tarafından yerleştirilen çerezler ise üçüncü kişi çerezi olarak ifade edilmektedir. Ziyaret edilen alan dışındaki kişilerin, ziyaret edilen alan üzerinden kullanıcı cihazına çerez yerleştirmeleri durumunda üçüncü kişi çerezi söz konusudur. </w:t>
      </w:r>
    </w:p>
    <w:p w14:paraId="3F984BAD" w14:textId="6063AACE" w:rsidR="006A0322" w:rsidRPr="00083D85" w:rsidRDefault="006A0322" w:rsidP="006A0322">
      <w:pPr>
        <w:pStyle w:val="ListeParagraf"/>
        <w:ind w:left="142"/>
        <w:jc w:val="both"/>
        <w:rPr>
          <w:rFonts w:cstheme="minorHAnsi"/>
          <w:sz w:val="24"/>
        </w:rPr>
      </w:pPr>
    </w:p>
    <w:p w14:paraId="6A9C980B" w14:textId="77777777" w:rsidR="00083D85" w:rsidRPr="00083D85" w:rsidRDefault="00083D85" w:rsidP="006A0322">
      <w:pPr>
        <w:pStyle w:val="ListeParagraf"/>
        <w:ind w:left="142"/>
        <w:jc w:val="both"/>
        <w:rPr>
          <w:rFonts w:cstheme="minorHAnsi"/>
          <w:sz w:val="24"/>
        </w:rPr>
      </w:pPr>
    </w:p>
    <w:p w14:paraId="2A280E44" w14:textId="77777777" w:rsidR="00716A53" w:rsidRPr="00083D85" w:rsidRDefault="000F1A48" w:rsidP="00716A53">
      <w:pPr>
        <w:pStyle w:val="ListeParagraf"/>
        <w:numPr>
          <w:ilvl w:val="0"/>
          <w:numId w:val="8"/>
        </w:numPr>
        <w:ind w:left="142"/>
        <w:jc w:val="both"/>
        <w:rPr>
          <w:rFonts w:cstheme="minorHAnsi"/>
          <w:b/>
          <w:sz w:val="24"/>
        </w:rPr>
      </w:pPr>
      <w:r w:rsidRPr="00083D85">
        <w:rPr>
          <w:rFonts w:cstheme="minorHAnsi"/>
          <w:b/>
          <w:sz w:val="24"/>
        </w:rPr>
        <w:lastRenderedPageBreak/>
        <w:t xml:space="preserve">ÇEREZLERİN KULLANIM AMAÇLARI </w:t>
      </w:r>
    </w:p>
    <w:p w14:paraId="15B7712E" w14:textId="768C0A74" w:rsidR="0078601B" w:rsidRPr="00083D85" w:rsidRDefault="006A0322" w:rsidP="00716A53">
      <w:pPr>
        <w:pStyle w:val="ListeParagraf"/>
        <w:ind w:left="142"/>
        <w:jc w:val="both"/>
        <w:rPr>
          <w:rFonts w:cstheme="minorHAnsi"/>
          <w:b/>
          <w:sz w:val="24"/>
        </w:rPr>
      </w:pPr>
      <w:r w:rsidRPr="00083D85">
        <w:rPr>
          <w:rFonts w:cstheme="minorHAnsi"/>
          <w:sz w:val="24"/>
        </w:rPr>
        <w:t>Şirket</w:t>
      </w:r>
      <w:r w:rsidR="0078601B" w:rsidRPr="00083D85">
        <w:rPr>
          <w:rFonts w:cstheme="minorHAnsi"/>
          <w:sz w:val="24"/>
        </w:rPr>
        <w:t xml:space="preserve">, internet sitelerinde, platformlarında, uygulamalarında, reklam ve iletilerinde kullandığı çerezlerden, aşağıda belirtilen amaçlar ile faydalanabilmektedir. </w:t>
      </w:r>
    </w:p>
    <w:p w14:paraId="397DACD5" w14:textId="379F718B" w:rsidR="0078601B" w:rsidRPr="00083D85" w:rsidRDefault="0078601B" w:rsidP="00716A53">
      <w:pPr>
        <w:pStyle w:val="ListeParagraf"/>
        <w:numPr>
          <w:ilvl w:val="0"/>
          <w:numId w:val="17"/>
        </w:numPr>
        <w:ind w:left="142"/>
        <w:jc w:val="both"/>
        <w:rPr>
          <w:rFonts w:cstheme="minorHAnsi"/>
          <w:sz w:val="24"/>
        </w:rPr>
      </w:pPr>
      <w:r w:rsidRPr="00083D85">
        <w:rPr>
          <w:rFonts w:cstheme="minorHAnsi"/>
          <w:sz w:val="24"/>
        </w:rPr>
        <w:t xml:space="preserve">Operasyonel amaçlı kullanımlar: </w:t>
      </w:r>
      <w:r w:rsidR="006A0322" w:rsidRPr="00083D85">
        <w:rPr>
          <w:rFonts w:cstheme="minorHAnsi"/>
          <w:sz w:val="24"/>
        </w:rPr>
        <w:t>Şirket</w:t>
      </w:r>
      <w:r w:rsidRPr="00083D85">
        <w:rPr>
          <w:rFonts w:cstheme="minorHAnsi"/>
          <w:sz w:val="24"/>
        </w:rPr>
        <w:t xml:space="preserve"> internet sitesi, platform, uygulama ve hizmetlerinin idaresi ve güvenliği için gerekli gördüğümüz çerezleri kullanabiliriz. Operasyonel amaçlar için kullanılan çerezlere örnek olarak, internet sitesi, uygulama ve platformlarda yer alan fonksiyonlardan yararlanılmasına olanak tanıyan teknolojiler ile bu mecralardaki düzensiz davranışları tespit için kullanılan çerezler gösterilebilir. </w:t>
      </w:r>
    </w:p>
    <w:p w14:paraId="255C26EC" w14:textId="159ABDB6" w:rsidR="0078601B" w:rsidRPr="00083D85" w:rsidRDefault="0078601B" w:rsidP="00716A53">
      <w:pPr>
        <w:pStyle w:val="ListeParagraf"/>
        <w:numPr>
          <w:ilvl w:val="0"/>
          <w:numId w:val="17"/>
        </w:numPr>
        <w:ind w:left="142"/>
        <w:jc w:val="both"/>
        <w:rPr>
          <w:rFonts w:cstheme="minorHAnsi"/>
          <w:sz w:val="24"/>
        </w:rPr>
      </w:pPr>
      <w:r w:rsidRPr="00083D85">
        <w:rPr>
          <w:rFonts w:cstheme="minorHAnsi"/>
          <w:sz w:val="24"/>
        </w:rPr>
        <w:t xml:space="preserve">İşlevselliğe </w:t>
      </w:r>
      <w:r w:rsidR="000556F5">
        <w:rPr>
          <w:rFonts w:cstheme="minorHAnsi"/>
          <w:sz w:val="24"/>
        </w:rPr>
        <w:t>dair</w:t>
      </w:r>
      <w:r w:rsidRPr="00083D85">
        <w:rPr>
          <w:rFonts w:cstheme="minorHAnsi"/>
          <w:sz w:val="24"/>
        </w:rPr>
        <w:t xml:space="preserve"> kullanımlar: </w:t>
      </w:r>
      <w:r w:rsidR="006A0322" w:rsidRPr="00083D85">
        <w:rPr>
          <w:rFonts w:cstheme="minorHAnsi"/>
          <w:sz w:val="24"/>
        </w:rPr>
        <w:t>Şirket</w:t>
      </w:r>
      <w:r w:rsidRPr="00083D85">
        <w:rPr>
          <w:rFonts w:cstheme="minorHAnsi"/>
          <w:sz w:val="24"/>
        </w:rPr>
        <w:t xml:space="preserve"> internet sitesi, platform, uygulama ve hizmetlerinin kullanımını kolaylaştırmak ve bunları kullanıcılar için özelleştirmek amacıyla çerez kullanabilecektir. İşlevsellik amacıyla kullanan çerezlere, kullanıcı bilgilerini ve tercihlerini hatırlamamızı sağlayan teknolojiler örnek gösterilebilir. </w:t>
      </w:r>
    </w:p>
    <w:p w14:paraId="5B4DE068" w14:textId="525190C3" w:rsidR="0078601B" w:rsidRPr="00083D85" w:rsidRDefault="0078601B" w:rsidP="00716A53">
      <w:pPr>
        <w:pStyle w:val="ListeParagraf"/>
        <w:numPr>
          <w:ilvl w:val="0"/>
          <w:numId w:val="17"/>
        </w:numPr>
        <w:ind w:left="142"/>
        <w:jc w:val="both"/>
        <w:rPr>
          <w:rFonts w:cstheme="minorHAnsi"/>
          <w:sz w:val="24"/>
        </w:rPr>
      </w:pPr>
      <w:r w:rsidRPr="00083D85">
        <w:rPr>
          <w:rFonts w:cstheme="minorHAnsi"/>
          <w:sz w:val="24"/>
        </w:rPr>
        <w:t xml:space="preserve">Performansa yönelik kullanımlar: </w:t>
      </w:r>
      <w:r w:rsidR="006A0322" w:rsidRPr="00083D85">
        <w:rPr>
          <w:rFonts w:cstheme="minorHAnsi"/>
          <w:sz w:val="24"/>
        </w:rPr>
        <w:t>Şirket</w:t>
      </w:r>
      <w:r w:rsidRPr="00083D85">
        <w:rPr>
          <w:rFonts w:cstheme="minorHAnsi"/>
          <w:sz w:val="24"/>
        </w:rPr>
        <w:t xml:space="preserve"> internet sitesi, uygulama, platform ve hizmetlerine ilişkin performansın artırılması ve ölçülmesi amacıyla da çerez kullanabilmektedir. Bu amaçla kullanılan çerezlere örnek olarak, kullanıcıların </w:t>
      </w:r>
      <w:r w:rsidR="006A0322" w:rsidRPr="00083D85">
        <w:rPr>
          <w:rFonts w:cstheme="minorHAnsi"/>
          <w:sz w:val="24"/>
        </w:rPr>
        <w:t>Şirket</w:t>
      </w:r>
      <w:r w:rsidRPr="00083D85">
        <w:rPr>
          <w:rFonts w:cstheme="minorHAnsi"/>
          <w:sz w:val="24"/>
        </w:rPr>
        <w:t xml:space="preserve"> internet sitesi, uygulama, platform ve hizmetlerini nasıl kullandığını anlamamızı ve kullanıcı davranışlarını analiz etmemizi sağlayan çerezler ile gönderdiğimiz iletiler ile etkileşime geçilip geçilmediğini anlamamıza imkân veren teknolojiler gösterilebilir. </w:t>
      </w:r>
    </w:p>
    <w:p w14:paraId="55A6EA38" w14:textId="02613448" w:rsidR="0078601B" w:rsidRPr="00083D85" w:rsidRDefault="0078601B" w:rsidP="00716A53">
      <w:pPr>
        <w:pStyle w:val="ListeParagraf"/>
        <w:numPr>
          <w:ilvl w:val="0"/>
          <w:numId w:val="17"/>
        </w:numPr>
        <w:ind w:left="142"/>
        <w:jc w:val="both"/>
        <w:rPr>
          <w:rFonts w:cstheme="minorHAnsi"/>
          <w:sz w:val="24"/>
        </w:rPr>
      </w:pPr>
      <w:r w:rsidRPr="00083D85">
        <w:rPr>
          <w:rFonts w:cstheme="minorHAnsi"/>
          <w:sz w:val="24"/>
        </w:rPr>
        <w:t xml:space="preserve">Reklam amaçlı kullanımlar: </w:t>
      </w:r>
      <w:r w:rsidR="006A0322" w:rsidRPr="00083D85">
        <w:rPr>
          <w:rFonts w:cstheme="minorHAnsi"/>
          <w:sz w:val="24"/>
        </w:rPr>
        <w:t>Şirket</w:t>
      </w:r>
      <w:r w:rsidR="00CA49E0" w:rsidRPr="00083D85">
        <w:rPr>
          <w:rFonts w:cstheme="minorHAnsi"/>
          <w:sz w:val="24"/>
        </w:rPr>
        <w:t>’e</w:t>
      </w:r>
      <w:r w:rsidRPr="00083D85">
        <w:rPr>
          <w:rFonts w:cstheme="minorHAnsi"/>
          <w:sz w:val="24"/>
        </w:rPr>
        <w:t xml:space="preserve"> veya üçüncü kişilere ait internet sitesi, platform ve uygulamalar üzerinden, kullanıcıların ilgi alanlarına yönelik reklam ve benzeri içerikleri iletmek amacı ile ilişkili taraf çerezleri ve üçüncü kişi çerezleri kullanabiliriz. Reklam amaçlı kullanımlara örnek olarak, reklamların etkinliğini ölçen çerezler ile belirli bir reklama tıklanıp tıklanmadığını veya reklamın kaç kere görüntülendiğini gösteren çerezler gösterilebilir. </w:t>
      </w:r>
    </w:p>
    <w:p w14:paraId="268439CC" w14:textId="77777777" w:rsidR="00716A53" w:rsidRPr="00083D85" w:rsidRDefault="00716A53" w:rsidP="00716A53">
      <w:pPr>
        <w:pStyle w:val="ListeParagraf"/>
        <w:ind w:left="142"/>
        <w:jc w:val="both"/>
        <w:rPr>
          <w:rFonts w:cstheme="minorHAnsi"/>
          <w:sz w:val="24"/>
        </w:rPr>
      </w:pPr>
    </w:p>
    <w:p w14:paraId="1FCF419D" w14:textId="77777777" w:rsidR="00716A53" w:rsidRPr="00083D85" w:rsidRDefault="00716A53" w:rsidP="00716A53">
      <w:pPr>
        <w:pStyle w:val="ListeParagraf"/>
        <w:numPr>
          <w:ilvl w:val="0"/>
          <w:numId w:val="8"/>
        </w:numPr>
        <w:ind w:left="142"/>
        <w:jc w:val="both"/>
        <w:rPr>
          <w:rFonts w:cstheme="minorHAnsi"/>
          <w:b/>
          <w:sz w:val="24"/>
        </w:rPr>
      </w:pPr>
      <w:r w:rsidRPr="00083D85">
        <w:rPr>
          <w:rFonts w:cstheme="minorHAnsi"/>
          <w:b/>
          <w:sz w:val="24"/>
        </w:rPr>
        <w:t xml:space="preserve">ÇEREZLERİ REDDETME VE SİLME </w:t>
      </w:r>
    </w:p>
    <w:p w14:paraId="2B5BCAE7" w14:textId="4D5C3268" w:rsidR="0078601B" w:rsidRPr="00083D85" w:rsidRDefault="00464303" w:rsidP="00716A53">
      <w:pPr>
        <w:pStyle w:val="ListeParagraf"/>
        <w:ind w:left="142"/>
        <w:jc w:val="both"/>
        <w:rPr>
          <w:rFonts w:cstheme="minorHAnsi"/>
          <w:b/>
          <w:sz w:val="24"/>
        </w:rPr>
      </w:pPr>
      <w:r>
        <w:rPr>
          <w:rFonts w:cstheme="minorHAnsi"/>
          <w:sz w:val="24"/>
        </w:rPr>
        <w:t>T</w:t>
      </w:r>
      <w:r w:rsidR="0078601B" w:rsidRPr="00083D85">
        <w:rPr>
          <w:rFonts w:cstheme="minorHAnsi"/>
          <w:sz w:val="24"/>
        </w:rPr>
        <w:t>arayıcı</w:t>
      </w:r>
      <w:r>
        <w:rPr>
          <w:rFonts w:cstheme="minorHAnsi"/>
          <w:sz w:val="24"/>
        </w:rPr>
        <w:t>ların çoğu</w:t>
      </w:r>
      <w:r w:rsidR="0078601B" w:rsidRPr="00083D85">
        <w:rPr>
          <w:rFonts w:cstheme="minorHAnsi"/>
          <w:sz w:val="24"/>
        </w:rPr>
        <w:t xml:space="preserve"> çerez kullanımına izin vermekle birlikte, kullanıcılar diledikleri zaman tarayıcı ayarlarını değiştirerek çerezleri reddedebilir veya silebilir. Ayarların değiştirilmesi yöntemi kullanılan tarayıcıya göre değişmekte olup çerezlerin nasıl devre dışı bırakılabileceği</w:t>
      </w:r>
      <w:r>
        <w:rPr>
          <w:rFonts w:cstheme="minorHAnsi"/>
          <w:sz w:val="24"/>
        </w:rPr>
        <w:t xml:space="preserve">, </w:t>
      </w:r>
      <w:r w:rsidR="0078601B" w:rsidRPr="00083D85">
        <w:rPr>
          <w:rFonts w:cstheme="minorHAnsi"/>
          <w:sz w:val="24"/>
        </w:rPr>
        <w:t xml:space="preserve">kullanılan tarayıcıya ilişkin hizmet sağlayıcıdan öğrenilmesi gerekmektedir. Çerezlerin devre dışı bırakılması durumunda </w:t>
      </w:r>
      <w:r w:rsidR="006A0322" w:rsidRPr="00083D85">
        <w:rPr>
          <w:rFonts w:cstheme="minorHAnsi"/>
          <w:sz w:val="24"/>
        </w:rPr>
        <w:t>Şirket</w:t>
      </w:r>
      <w:r w:rsidR="0078601B" w:rsidRPr="00083D85">
        <w:rPr>
          <w:rFonts w:cstheme="minorHAnsi"/>
          <w:sz w:val="24"/>
        </w:rPr>
        <w:t xml:space="preserve"> internet sitesi, uygulama, platform ve hizmetlerinin bazı özelliklerinden yararlanılamaması söz konusu olabilecektir. </w:t>
      </w:r>
    </w:p>
    <w:p w14:paraId="6AA4A39D" w14:textId="77777777" w:rsidR="00716A53" w:rsidRPr="00083D85" w:rsidRDefault="00716A53" w:rsidP="00CA49E0">
      <w:pPr>
        <w:pStyle w:val="ListeParagraf"/>
        <w:ind w:left="142"/>
        <w:jc w:val="both"/>
        <w:rPr>
          <w:rFonts w:cstheme="minorHAnsi"/>
          <w:sz w:val="24"/>
        </w:rPr>
      </w:pPr>
    </w:p>
    <w:p w14:paraId="7B83B9AF" w14:textId="6C3CF1C3" w:rsidR="0078601B" w:rsidRPr="00083D85" w:rsidRDefault="00716A53" w:rsidP="00716A53">
      <w:pPr>
        <w:pStyle w:val="ListeParagraf"/>
        <w:numPr>
          <w:ilvl w:val="0"/>
          <w:numId w:val="8"/>
        </w:numPr>
        <w:ind w:left="142"/>
        <w:jc w:val="both"/>
        <w:rPr>
          <w:rFonts w:cstheme="minorHAnsi"/>
          <w:b/>
          <w:sz w:val="24"/>
        </w:rPr>
      </w:pPr>
      <w:r w:rsidRPr="00083D85">
        <w:rPr>
          <w:rFonts w:cstheme="minorHAnsi"/>
          <w:b/>
          <w:sz w:val="24"/>
        </w:rPr>
        <w:t xml:space="preserve">YETKİLİ HİZMET SAĞLAYICILAR </w:t>
      </w:r>
    </w:p>
    <w:p w14:paraId="07777081" w14:textId="4B90EE2C" w:rsidR="0078601B" w:rsidRPr="00083D85" w:rsidRDefault="006A0322" w:rsidP="00CA49E0">
      <w:pPr>
        <w:pStyle w:val="ListeParagraf"/>
        <w:ind w:left="142"/>
        <w:jc w:val="both"/>
        <w:rPr>
          <w:rFonts w:cstheme="minorHAnsi"/>
          <w:sz w:val="24"/>
        </w:rPr>
      </w:pPr>
      <w:r w:rsidRPr="00083D85">
        <w:rPr>
          <w:rFonts w:cstheme="minorHAnsi"/>
          <w:sz w:val="24"/>
        </w:rPr>
        <w:t>Şirket</w:t>
      </w:r>
      <w:r w:rsidR="0078601B" w:rsidRPr="00083D85">
        <w:rPr>
          <w:rFonts w:cstheme="minorHAnsi"/>
          <w:sz w:val="24"/>
        </w:rPr>
        <w:t xml:space="preserve"> internet sitesi, platform ve uygulamaları ile hizmetlerinin yürütülmesi ve tanıtımı için yetkilendirdiğimiz bazı hizmet sağlayıcılardan yardım alabiliriz. Bu hizmet sağlayıcılar da kullanıcıların bilgisayarına</w:t>
      </w:r>
      <w:r w:rsidR="0021110F">
        <w:rPr>
          <w:rFonts w:cstheme="minorHAnsi"/>
          <w:sz w:val="24"/>
        </w:rPr>
        <w:t xml:space="preserve"> veya </w:t>
      </w:r>
      <w:r w:rsidR="0078601B" w:rsidRPr="00083D85">
        <w:rPr>
          <w:rFonts w:cstheme="minorHAnsi"/>
          <w:sz w:val="24"/>
        </w:rPr>
        <w:t>cihazına çerezler ve benzeri teknolojiler (üçüncü kişi çerezleri) yerleştirebilecek ve kullanıcı cihazını tespit etmeye yönelik IP adresi, benzersiz tanımlayıcı (</w:t>
      </w:r>
      <w:proofErr w:type="spellStart"/>
      <w:r w:rsidR="0078601B" w:rsidRPr="00083D85">
        <w:rPr>
          <w:rFonts w:cstheme="minorHAnsi"/>
          <w:sz w:val="24"/>
        </w:rPr>
        <w:t>unique</w:t>
      </w:r>
      <w:proofErr w:type="spellEnd"/>
      <w:r w:rsidR="0078601B" w:rsidRPr="00083D85">
        <w:rPr>
          <w:rFonts w:cstheme="minorHAnsi"/>
          <w:sz w:val="24"/>
        </w:rPr>
        <w:t xml:space="preserve"> </w:t>
      </w:r>
      <w:proofErr w:type="spellStart"/>
      <w:r w:rsidR="0078601B" w:rsidRPr="00083D85">
        <w:rPr>
          <w:rFonts w:cstheme="minorHAnsi"/>
          <w:sz w:val="24"/>
        </w:rPr>
        <w:t>identifier</w:t>
      </w:r>
      <w:proofErr w:type="spellEnd"/>
      <w:r w:rsidR="0078601B" w:rsidRPr="00083D85">
        <w:rPr>
          <w:rFonts w:cstheme="minorHAnsi"/>
          <w:sz w:val="24"/>
        </w:rPr>
        <w:t>) ve cihaz tanımlayıcı gibi bilgileri toplayabilecektir.</w:t>
      </w:r>
    </w:p>
    <w:p w14:paraId="4925B446" w14:textId="77777777" w:rsidR="00716A53" w:rsidRPr="00083D85" w:rsidRDefault="00716A53" w:rsidP="00CA49E0">
      <w:pPr>
        <w:pStyle w:val="ListeParagraf"/>
        <w:ind w:left="142"/>
        <w:jc w:val="both"/>
        <w:rPr>
          <w:rFonts w:cstheme="minorHAnsi"/>
          <w:sz w:val="24"/>
        </w:rPr>
      </w:pPr>
    </w:p>
    <w:p w14:paraId="0C23B725" w14:textId="05A750EC" w:rsidR="0078601B" w:rsidRPr="00083D85" w:rsidRDefault="00716A53" w:rsidP="00716A53">
      <w:pPr>
        <w:pStyle w:val="ListeParagraf"/>
        <w:numPr>
          <w:ilvl w:val="0"/>
          <w:numId w:val="8"/>
        </w:numPr>
        <w:ind w:left="142"/>
        <w:jc w:val="both"/>
        <w:rPr>
          <w:rFonts w:cstheme="minorHAnsi"/>
          <w:b/>
          <w:sz w:val="24"/>
        </w:rPr>
      </w:pPr>
      <w:r w:rsidRPr="00083D85">
        <w:rPr>
          <w:rFonts w:cstheme="minorHAnsi"/>
          <w:sz w:val="24"/>
        </w:rPr>
        <w:t xml:space="preserve"> </w:t>
      </w:r>
      <w:r w:rsidR="0078601B" w:rsidRPr="00083D85">
        <w:rPr>
          <w:rFonts w:cstheme="minorHAnsi"/>
          <w:b/>
          <w:sz w:val="24"/>
        </w:rPr>
        <w:t xml:space="preserve">ÜÇÜNCÜ KİŞİLERE AİT SİTE, ÜRÜN VE HİZMETLER </w:t>
      </w:r>
    </w:p>
    <w:p w14:paraId="333061A1" w14:textId="57E3B6A9" w:rsidR="009353F7" w:rsidRPr="000556F5" w:rsidRDefault="006A0322" w:rsidP="000556F5">
      <w:pPr>
        <w:pStyle w:val="ListeParagraf"/>
        <w:ind w:left="142"/>
        <w:jc w:val="both"/>
        <w:rPr>
          <w:rFonts w:cstheme="minorHAnsi"/>
          <w:sz w:val="24"/>
        </w:rPr>
      </w:pPr>
      <w:r w:rsidRPr="00083D85">
        <w:rPr>
          <w:rFonts w:cstheme="minorHAnsi"/>
          <w:sz w:val="24"/>
        </w:rPr>
        <w:t>Şirket</w:t>
      </w:r>
      <w:r w:rsidR="0078601B" w:rsidRPr="00083D85">
        <w:rPr>
          <w:rFonts w:cstheme="minorHAnsi"/>
          <w:sz w:val="24"/>
        </w:rPr>
        <w:t xml:space="preserve"> internet siteleri, platform ve uygulamaları, üçüncü kişilere ait internet sitesi, ürün ve hizmetlere ilişkin linkler içerebilir. Söz konusu linkler, üçüncü kişilere</w:t>
      </w:r>
      <w:r w:rsidR="00CA49E0" w:rsidRPr="00083D85">
        <w:rPr>
          <w:rFonts w:cstheme="minorHAnsi"/>
          <w:sz w:val="24"/>
        </w:rPr>
        <w:t xml:space="preserve"> ait gizlilik politikalarına </w:t>
      </w:r>
      <w:r w:rsidR="0078601B" w:rsidRPr="00083D85">
        <w:rPr>
          <w:rFonts w:cstheme="minorHAnsi"/>
          <w:sz w:val="24"/>
        </w:rPr>
        <w:t xml:space="preserve">tabi olup, üçüncü kişiler </w:t>
      </w:r>
      <w:r w:rsidR="0078601B" w:rsidRPr="00083D85">
        <w:rPr>
          <w:rFonts w:cstheme="minorHAnsi"/>
          <w:sz w:val="24"/>
        </w:rPr>
        <w:lastRenderedPageBreak/>
        <w:t xml:space="preserve">ve üçüncü kişilere ait sitelerin </w:t>
      </w:r>
      <w:r w:rsidRPr="00083D85">
        <w:rPr>
          <w:rFonts w:cstheme="minorHAnsi"/>
          <w:sz w:val="24"/>
        </w:rPr>
        <w:t>Şirket</w:t>
      </w:r>
      <w:r w:rsidR="00677FEB" w:rsidRPr="00083D85">
        <w:rPr>
          <w:rFonts w:cstheme="minorHAnsi"/>
          <w:sz w:val="24"/>
        </w:rPr>
        <w:t>’t</w:t>
      </w:r>
      <w:r w:rsidR="00CA49E0" w:rsidRPr="00083D85">
        <w:rPr>
          <w:rFonts w:cstheme="minorHAnsi"/>
          <w:sz w:val="24"/>
        </w:rPr>
        <w:t>e</w:t>
      </w:r>
      <w:r w:rsidR="0078601B" w:rsidRPr="00083D85">
        <w:rPr>
          <w:rFonts w:cstheme="minorHAnsi"/>
          <w:sz w:val="24"/>
        </w:rPr>
        <w:t xml:space="preserve">n bağımsız olduğu ve </w:t>
      </w:r>
      <w:r w:rsidRPr="00083D85">
        <w:rPr>
          <w:rFonts w:cstheme="minorHAnsi"/>
          <w:sz w:val="24"/>
        </w:rPr>
        <w:t>Şirket</w:t>
      </w:r>
      <w:r w:rsidR="00CA49E0" w:rsidRPr="00083D85">
        <w:rPr>
          <w:rFonts w:cstheme="minorHAnsi"/>
          <w:sz w:val="24"/>
        </w:rPr>
        <w:t>’i</w:t>
      </w:r>
      <w:r w:rsidR="0078601B" w:rsidRPr="00083D85">
        <w:rPr>
          <w:rFonts w:cstheme="minorHAnsi"/>
          <w:sz w:val="24"/>
        </w:rPr>
        <w:t xml:space="preserve">n üçüncü kişilerin gizlilik uygulamalarından sorumlu olmadığının farkında olunmalıdır. Link verilen internet sitelerinin ziyaret edilmesi durumunda, bu sitelere ait gizlilik politikalarının okunmasını tavsiye etmekteyiz. </w:t>
      </w:r>
    </w:p>
    <w:p w14:paraId="4681AD08" w14:textId="77777777" w:rsidR="00716A53" w:rsidRPr="00083D85" w:rsidRDefault="00716A53" w:rsidP="00CA49E0">
      <w:pPr>
        <w:pStyle w:val="ListeParagraf"/>
        <w:ind w:left="142"/>
        <w:jc w:val="both"/>
        <w:rPr>
          <w:rFonts w:cstheme="minorHAnsi"/>
          <w:sz w:val="24"/>
        </w:rPr>
      </w:pPr>
    </w:p>
    <w:p w14:paraId="147AE5EF" w14:textId="77D7F04F" w:rsidR="00CA49E0" w:rsidRPr="00083D85" w:rsidRDefault="0078601B" w:rsidP="00716A53">
      <w:pPr>
        <w:pStyle w:val="ListeParagraf"/>
        <w:numPr>
          <w:ilvl w:val="0"/>
          <w:numId w:val="8"/>
        </w:numPr>
        <w:ind w:left="142"/>
        <w:jc w:val="both"/>
        <w:rPr>
          <w:rFonts w:cstheme="minorHAnsi"/>
          <w:b/>
          <w:sz w:val="24"/>
        </w:rPr>
      </w:pPr>
      <w:r w:rsidRPr="00083D85">
        <w:rPr>
          <w:rFonts w:cstheme="minorHAnsi"/>
          <w:b/>
          <w:sz w:val="24"/>
        </w:rPr>
        <w:t xml:space="preserve">DEĞİŞİKLİKLER </w:t>
      </w:r>
    </w:p>
    <w:p w14:paraId="32B62181" w14:textId="32E9C90A" w:rsidR="00083D85" w:rsidRPr="00083D85" w:rsidRDefault="0078601B" w:rsidP="002053CB">
      <w:pPr>
        <w:pStyle w:val="ListeParagraf"/>
        <w:ind w:left="142"/>
        <w:jc w:val="both"/>
        <w:rPr>
          <w:rFonts w:cstheme="minorHAnsi"/>
          <w:sz w:val="24"/>
        </w:rPr>
      </w:pPr>
      <w:r w:rsidRPr="00083D85">
        <w:rPr>
          <w:rFonts w:cstheme="minorHAnsi"/>
          <w:sz w:val="24"/>
        </w:rPr>
        <w:t>İşbu Kişisel Verilerin Korunması ve Gizlilik Politikası</w:t>
      </w:r>
      <w:r w:rsidR="0021110F">
        <w:rPr>
          <w:rFonts w:cstheme="minorHAnsi"/>
          <w:sz w:val="24"/>
        </w:rPr>
        <w:t xml:space="preserve"> bildirim metninde </w:t>
      </w:r>
      <w:r w:rsidRPr="00083D85">
        <w:rPr>
          <w:rFonts w:cstheme="minorHAnsi"/>
          <w:sz w:val="24"/>
        </w:rPr>
        <w:t xml:space="preserve">muhtelif zamanlarda </w:t>
      </w:r>
      <w:r w:rsidR="0021110F">
        <w:rPr>
          <w:rFonts w:cstheme="minorHAnsi"/>
          <w:sz w:val="24"/>
        </w:rPr>
        <w:t xml:space="preserve">Şirket’imiz tarafından </w:t>
      </w:r>
      <w:r w:rsidRPr="00083D85">
        <w:rPr>
          <w:rFonts w:cstheme="minorHAnsi"/>
          <w:sz w:val="24"/>
        </w:rPr>
        <w:t>d</w:t>
      </w:r>
      <w:r w:rsidRPr="0021110F">
        <w:rPr>
          <w:rFonts w:cstheme="minorHAnsi"/>
          <w:sz w:val="24"/>
          <w:szCs w:val="24"/>
        </w:rPr>
        <w:t xml:space="preserve">eğişiklik </w:t>
      </w:r>
      <w:r w:rsidR="0021110F" w:rsidRPr="0021110F">
        <w:rPr>
          <w:rFonts w:cstheme="minorHAnsi"/>
          <w:sz w:val="24"/>
          <w:szCs w:val="24"/>
        </w:rPr>
        <w:t xml:space="preserve">yapılması </w:t>
      </w:r>
      <w:r w:rsidRPr="0021110F">
        <w:rPr>
          <w:rFonts w:cstheme="minorHAnsi"/>
          <w:sz w:val="24"/>
          <w:szCs w:val="24"/>
        </w:rPr>
        <w:t xml:space="preserve">mümkündür. </w:t>
      </w:r>
      <w:proofErr w:type="spellStart"/>
      <w:r w:rsidRPr="0021110F">
        <w:rPr>
          <w:rFonts w:cstheme="minorHAnsi"/>
          <w:sz w:val="24"/>
          <w:szCs w:val="24"/>
        </w:rPr>
        <w:t>Politika’nın</w:t>
      </w:r>
      <w:proofErr w:type="spellEnd"/>
      <w:r w:rsidRPr="0021110F">
        <w:rPr>
          <w:rFonts w:cstheme="minorHAnsi"/>
          <w:sz w:val="24"/>
          <w:szCs w:val="24"/>
        </w:rPr>
        <w:t xml:space="preserve"> güncel versiyonuna </w:t>
      </w:r>
      <w:hyperlink r:id="rId7" w:history="1">
        <w:r w:rsidR="0021110F" w:rsidRPr="0021110F">
          <w:rPr>
            <w:rStyle w:val="Kpr"/>
            <w:rFonts w:cstheme="minorHAnsi"/>
            <w:sz w:val="24"/>
            <w:szCs w:val="24"/>
          </w:rPr>
          <w:t>http://www.morgida.com/</w:t>
        </w:r>
      </w:hyperlink>
      <w:r w:rsidR="0021110F" w:rsidRPr="0021110F">
        <w:rPr>
          <w:sz w:val="24"/>
          <w:szCs w:val="24"/>
        </w:rPr>
        <w:t xml:space="preserve"> şeklindeki </w:t>
      </w:r>
      <w:r w:rsidR="0021110F">
        <w:rPr>
          <w:sz w:val="24"/>
          <w:szCs w:val="24"/>
        </w:rPr>
        <w:t xml:space="preserve">alan adını haiz </w:t>
      </w:r>
      <w:r w:rsidR="006A0322" w:rsidRPr="0021110F">
        <w:rPr>
          <w:rFonts w:cstheme="minorHAnsi"/>
          <w:sz w:val="24"/>
          <w:szCs w:val="24"/>
        </w:rPr>
        <w:t>Şirket</w:t>
      </w:r>
      <w:r w:rsidRPr="0021110F">
        <w:rPr>
          <w:rFonts w:cstheme="minorHAnsi"/>
          <w:sz w:val="24"/>
          <w:szCs w:val="24"/>
        </w:rPr>
        <w:t xml:space="preserve"> internet sitesinden ulaşılabil</w:t>
      </w:r>
      <w:r w:rsidR="0021110F">
        <w:rPr>
          <w:rFonts w:cstheme="minorHAnsi"/>
          <w:sz w:val="24"/>
          <w:szCs w:val="24"/>
        </w:rPr>
        <w:t>ecek</w:t>
      </w:r>
      <w:r w:rsidRPr="0021110F">
        <w:rPr>
          <w:rFonts w:cstheme="minorHAnsi"/>
          <w:sz w:val="24"/>
          <w:szCs w:val="24"/>
        </w:rPr>
        <w:t xml:space="preserve">, </w:t>
      </w:r>
      <w:proofErr w:type="spellStart"/>
      <w:r w:rsidRPr="0021110F">
        <w:rPr>
          <w:rFonts w:cstheme="minorHAnsi"/>
          <w:sz w:val="24"/>
          <w:szCs w:val="24"/>
        </w:rPr>
        <w:t>Politika’da</w:t>
      </w:r>
      <w:proofErr w:type="spellEnd"/>
      <w:r w:rsidRPr="0021110F">
        <w:rPr>
          <w:rFonts w:cstheme="minorHAnsi"/>
          <w:sz w:val="24"/>
          <w:szCs w:val="24"/>
        </w:rPr>
        <w:t xml:space="preserve"> yapılabilecek değişiklikler</w:t>
      </w:r>
      <w:r w:rsidR="0021110F">
        <w:rPr>
          <w:rFonts w:cstheme="minorHAnsi"/>
          <w:sz w:val="24"/>
          <w:szCs w:val="24"/>
        </w:rPr>
        <w:t xml:space="preserve"> yine</w:t>
      </w:r>
      <w:r w:rsidRPr="0021110F">
        <w:rPr>
          <w:rFonts w:cstheme="minorHAnsi"/>
          <w:sz w:val="24"/>
          <w:szCs w:val="24"/>
        </w:rPr>
        <w:t xml:space="preserve"> </w:t>
      </w:r>
      <w:hyperlink r:id="rId8" w:history="1">
        <w:r w:rsidR="000556F5" w:rsidRPr="0021110F">
          <w:rPr>
            <w:rStyle w:val="Kpr"/>
            <w:rFonts w:cstheme="minorHAnsi"/>
            <w:sz w:val="24"/>
            <w:szCs w:val="24"/>
          </w:rPr>
          <w:t>http://www.morgida.com/</w:t>
        </w:r>
      </w:hyperlink>
      <w:r w:rsidR="000556F5">
        <w:rPr>
          <w:rFonts w:cstheme="minorHAnsi"/>
          <w:sz w:val="24"/>
        </w:rPr>
        <w:t xml:space="preserve"> şeklindeki </w:t>
      </w:r>
      <w:r w:rsidR="006A0322" w:rsidRPr="00083D85">
        <w:rPr>
          <w:rFonts w:cstheme="minorHAnsi"/>
          <w:sz w:val="24"/>
        </w:rPr>
        <w:t>Şirket</w:t>
      </w:r>
      <w:r w:rsidRPr="00083D85">
        <w:rPr>
          <w:rFonts w:cstheme="minorHAnsi"/>
          <w:sz w:val="24"/>
        </w:rPr>
        <w:t xml:space="preserve"> internet </w:t>
      </w:r>
      <w:r w:rsidR="000556F5">
        <w:rPr>
          <w:rFonts w:cstheme="minorHAnsi"/>
          <w:sz w:val="24"/>
        </w:rPr>
        <w:t xml:space="preserve">sitemizden kolaylıkla </w:t>
      </w:r>
      <w:r w:rsidRPr="00083D85">
        <w:rPr>
          <w:rFonts w:cstheme="minorHAnsi"/>
          <w:sz w:val="24"/>
        </w:rPr>
        <w:t>takip edilebil</w:t>
      </w:r>
      <w:r w:rsidR="000556F5">
        <w:rPr>
          <w:rFonts w:cstheme="minorHAnsi"/>
          <w:sz w:val="24"/>
        </w:rPr>
        <w:t>ecekt</w:t>
      </w:r>
      <w:r w:rsidRPr="00083D85">
        <w:rPr>
          <w:rFonts w:cstheme="minorHAnsi"/>
          <w:sz w:val="24"/>
        </w:rPr>
        <w:t>ir. Değişiklikler kural olarak,</w:t>
      </w:r>
      <w:r w:rsidR="000556F5">
        <w:rPr>
          <w:rFonts w:cstheme="minorHAnsi"/>
          <w:sz w:val="24"/>
        </w:rPr>
        <w:t xml:space="preserve"> yukarıda alan adı belirtilen </w:t>
      </w:r>
      <w:r w:rsidR="006A0322" w:rsidRPr="00083D85">
        <w:rPr>
          <w:rFonts w:cstheme="minorHAnsi"/>
          <w:sz w:val="24"/>
        </w:rPr>
        <w:t>Şirket</w:t>
      </w:r>
      <w:r w:rsidRPr="00083D85">
        <w:rPr>
          <w:rFonts w:cstheme="minorHAnsi"/>
          <w:sz w:val="24"/>
        </w:rPr>
        <w:t xml:space="preserve"> internet sitesine yüklenmek suretiyle yapılacak ve bu tarih itibariyle geçerlilik kazanacak olmakla birlikte </w:t>
      </w:r>
      <w:r w:rsidR="006A0322" w:rsidRPr="00083D85">
        <w:rPr>
          <w:rFonts w:cstheme="minorHAnsi"/>
          <w:sz w:val="24"/>
        </w:rPr>
        <w:t>Şirket</w:t>
      </w:r>
      <w:r w:rsidRPr="00083D85">
        <w:rPr>
          <w:rFonts w:cstheme="minorHAnsi"/>
          <w:sz w:val="24"/>
        </w:rPr>
        <w:t xml:space="preserve"> değişiklikleri uygun gördüğü diğer şekillerde de </w:t>
      </w:r>
      <w:r w:rsidR="0021110F">
        <w:rPr>
          <w:rFonts w:cstheme="minorHAnsi"/>
          <w:sz w:val="24"/>
        </w:rPr>
        <w:t xml:space="preserve">ilan edip duyurarak ilgililerine </w:t>
      </w:r>
      <w:r w:rsidRPr="00083D85">
        <w:rPr>
          <w:rFonts w:cstheme="minorHAnsi"/>
          <w:sz w:val="24"/>
        </w:rPr>
        <w:t>bildirilebilecektir.</w:t>
      </w:r>
      <w:r w:rsidR="003B740F">
        <w:rPr>
          <w:rFonts w:cstheme="minorHAnsi"/>
          <w:sz w:val="24"/>
        </w:rPr>
        <w:t xml:space="preserve"> </w:t>
      </w:r>
    </w:p>
    <w:sectPr w:rsidR="00083D85" w:rsidRPr="00083D85" w:rsidSect="00DE3F8F">
      <w:headerReference w:type="default" r:id="rId9"/>
      <w:footerReference w:type="default" r:id="rId10"/>
      <w:pgSz w:w="11906" w:h="16838"/>
      <w:pgMar w:top="1417"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83597" w14:textId="77777777" w:rsidR="00424C60" w:rsidRDefault="00424C60" w:rsidP="0078601B">
      <w:pPr>
        <w:spacing w:after="0" w:line="240" w:lineRule="auto"/>
      </w:pPr>
      <w:r>
        <w:separator/>
      </w:r>
    </w:p>
  </w:endnote>
  <w:endnote w:type="continuationSeparator" w:id="0">
    <w:p w14:paraId="4EAD3569" w14:textId="77777777" w:rsidR="00424C60" w:rsidRDefault="00424C60" w:rsidP="0078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92162"/>
      <w:docPartObj>
        <w:docPartGallery w:val="Page Numbers (Bottom of Page)"/>
        <w:docPartUnique/>
      </w:docPartObj>
    </w:sdtPr>
    <w:sdtContent>
      <w:p w14:paraId="310CBF51" w14:textId="77777777" w:rsidR="0078601B" w:rsidRDefault="0078601B">
        <w:pPr>
          <w:pStyle w:val="AltBilgi"/>
          <w:jc w:val="right"/>
        </w:pPr>
        <w:r>
          <w:fldChar w:fldCharType="begin"/>
        </w:r>
        <w:r>
          <w:instrText>PAGE   \* MERGEFORMAT</w:instrText>
        </w:r>
        <w:r>
          <w:fldChar w:fldCharType="separate"/>
        </w:r>
        <w:r w:rsidR="00D43E9A">
          <w:rPr>
            <w:noProof/>
          </w:rPr>
          <w:t>5</w:t>
        </w:r>
        <w:r>
          <w:fldChar w:fldCharType="end"/>
        </w:r>
      </w:p>
    </w:sdtContent>
  </w:sdt>
  <w:p w14:paraId="51145A1F" w14:textId="77777777" w:rsidR="0078601B" w:rsidRDefault="007860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4BB50" w14:textId="77777777" w:rsidR="00424C60" w:rsidRDefault="00424C60" w:rsidP="0078601B">
      <w:pPr>
        <w:spacing w:after="0" w:line="240" w:lineRule="auto"/>
      </w:pPr>
      <w:r>
        <w:separator/>
      </w:r>
    </w:p>
  </w:footnote>
  <w:footnote w:type="continuationSeparator" w:id="0">
    <w:p w14:paraId="54A15387" w14:textId="77777777" w:rsidR="00424C60" w:rsidRDefault="00424C60" w:rsidP="0078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2496"/>
      <w:gridCol w:w="4985"/>
      <w:gridCol w:w="1165"/>
      <w:gridCol w:w="1692"/>
    </w:tblGrid>
    <w:tr w:rsidR="002F59CE" w:rsidRPr="00083D85" w14:paraId="479653B2" w14:textId="77777777" w:rsidTr="002F59CE">
      <w:trPr>
        <w:trHeight w:val="292"/>
      </w:trPr>
      <w:tc>
        <w:tcPr>
          <w:tcW w:w="2405" w:type="dxa"/>
          <w:vMerge w:val="restart"/>
        </w:tcPr>
        <w:p w14:paraId="13F563F7" w14:textId="39628F5E" w:rsidR="009353F7" w:rsidRPr="00083D85" w:rsidRDefault="002F59CE" w:rsidP="009353F7">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522EEE7" wp14:editId="2EAB182F">
                <wp:extent cx="1447800" cy="1314481"/>
                <wp:effectExtent l="0" t="0" r="0" b="0"/>
                <wp:docPr id="158378414" name="Resim 2" descr="yazı tipi, logo, grafik,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8414" name="Resim 2" descr="yazı tipi, logo, grafik, simge, sembol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472525" cy="1336930"/>
                        </a:xfrm>
                        <a:prstGeom prst="rect">
                          <a:avLst/>
                        </a:prstGeom>
                      </pic:spPr>
                    </pic:pic>
                  </a:graphicData>
                </a:graphic>
              </wp:inline>
            </w:drawing>
          </w:r>
        </w:p>
      </w:tc>
      <w:tc>
        <w:tcPr>
          <w:tcW w:w="5036" w:type="dxa"/>
          <w:vMerge w:val="restart"/>
        </w:tcPr>
        <w:p w14:paraId="4808BBC5" w14:textId="77777777" w:rsidR="009353F7" w:rsidRPr="00083D85" w:rsidRDefault="009353F7" w:rsidP="009353F7">
          <w:pPr>
            <w:jc w:val="both"/>
            <w:rPr>
              <w:rFonts w:ascii="Times New Roman" w:hAnsi="Times New Roman" w:cs="Times New Roman"/>
              <w:b/>
              <w:sz w:val="24"/>
              <w:szCs w:val="24"/>
            </w:rPr>
          </w:pPr>
          <w:r w:rsidRPr="00083D85">
            <w:rPr>
              <w:rFonts w:ascii="Times New Roman" w:hAnsi="Times New Roman" w:cs="Times New Roman"/>
              <w:b/>
              <w:sz w:val="24"/>
              <w:szCs w:val="24"/>
            </w:rPr>
            <w:t xml:space="preserve">Doküman Türü: </w:t>
          </w:r>
          <w:r w:rsidRPr="00083D85">
            <w:rPr>
              <w:rFonts w:ascii="Times New Roman" w:hAnsi="Times New Roman" w:cs="Times New Roman"/>
              <w:bCs/>
              <w:sz w:val="24"/>
              <w:szCs w:val="24"/>
            </w:rPr>
            <w:t>KVKK</w:t>
          </w:r>
        </w:p>
      </w:tc>
      <w:tc>
        <w:tcPr>
          <w:tcW w:w="2875" w:type="dxa"/>
          <w:gridSpan w:val="2"/>
        </w:tcPr>
        <w:p w14:paraId="12184185" w14:textId="77777777" w:rsidR="009353F7" w:rsidRPr="00083D85" w:rsidRDefault="009353F7" w:rsidP="009353F7">
          <w:pPr>
            <w:jc w:val="both"/>
            <w:rPr>
              <w:rFonts w:ascii="Times New Roman" w:hAnsi="Times New Roman" w:cs="Times New Roman"/>
              <w:b/>
              <w:sz w:val="24"/>
              <w:szCs w:val="24"/>
            </w:rPr>
          </w:pPr>
          <w:r w:rsidRPr="00083D85">
            <w:rPr>
              <w:rFonts w:ascii="Times New Roman" w:hAnsi="Times New Roman" w:cs="Times New Roman"/>
              <w:b/>
              <w:sz w:val="24"/>
              <w:szCs w:val="24"/>
            </w:rPr>
            <w:t>Doküman No:</w:t>
          </w:r>
        </w:p>
      </w:tc>
    </w:tr>
    <w:tr w:rsidR="002F59CE" w:rsidRPr="00083D85" w14:paraId="056BF775" w14:textId="77777777" w:rsidTr="002F59CE">
      <w:trPr>
        <w:trHeight w:val="307"/>
      </w:trPr>
      <w:tc>
        <w:tcPr>
          <w:tcW w:w="2405" w:type="dxa"/>
          <w:vMerge/>
        </w:tcPr>
        <w:p w14:paraId="6D15BF55" w14:textId="77777777" w:rsidR="009353F7" w:rsidRPr="00083D85" w:rsidRDefault="009353F7" w:rsidP="009353F7">
          <w:pPr>
            <w:jc w:val="both"/>
            <w:rPr>
              <w:rFonts w:ascii="Times New Roman" w:hAnsi="Times New Roman" w:cs="Times New Roman"/>
              <w:b/>
              <w:sz w:val="24"/>
              <w:szCs w:val="24"/>
            </w:rPr>
          </w:pPr>
        </w:p>
      </w:tc>
      <w:tc>
        <w:tcPr>
          <w:tcW w:w="5036" w:type="dxa"/>
          <w:vMerge/>
        </w:tcPr>
        <w:p w14:paraId="765A20C1" w14:textId="77777777" w:rsidR="009353F7" w:rsidRPr="00083D85" w:rsidRDefault="009353F7" w:rsidP="009353F7">
          <w:pPr>
            <w:jc w:val="both"/>
            <w:rPr>
              <w:rFonts w:ascii="Times New Roman" w:hAnsi="Times New Roman" w:cs="Times New Roman"/>
              <w:b/>
              <w:sz w:val="24"/>
              <w:szCs w:val="24"/>
            </w:rPr>
          </w:pPr>
        </w:p>
      </w:tc>
      <w:tc>
        <w:tcPr>
          <w:tcW w:w="2875" w:type="dxa"/>
          <w:gridSpan w:val="2"/>
        </w:tcPr>
        <w:p w14:paraId="7AA77622" w14:textId="77777777" w:rsidR="009353F7" w:rsidRPr="00083D85" w:rsidRDefault="009353F7" w:rsidP="009353F7">
          <w:pPr>
            <w:jc w:val="both"/>
            <w:rPr>
              <w:rFonts w:ascii="Times New Roman" w:hAnsi="Times New Roman" w:cs="Times New Roman"/>
              <w:bCs/>
              <w:sz w:val="24"/>
              <w:szCs w:val="24"/>
            </w:rPr>
          </w:pPr>
          <w:r w:rsidRPr="00083D85">
            <w:rPr>
              <w:rFonts w:ascii="Times New Roman" w:hAnsi="Times New Roman" w:cs="Times New Roman"/>
              <w:bCs/>
              <w:sz w:val="24"/>
              <w:szCs w:val="24"/>
            </w:rPr>
            <w:t>KVKK-001</w:t>
          </w:r>
        </w:p>
      </w:tc>
    </w:tr>
    <w:tr w:rsidR="002F59CE" w:rsidRPr="00083D85" w14:paraId="38D6C0E0" w14:textId="77777777" w:rsidTr="002F59CE">
      <w:trPr>
        <w:trHeight w:val="908"/>
      </w:trPr>
      <w:tc>
        <w:tcPr>
          <w:tcW w:w="2405" w:type="dxa"/>
          <w:vMerge/>
        </w:tcPr>
        <w:p w14:paraId="1A00F5C9" w14:textId="77777777" w:rsidR="009353F7" w:rsidRPr="00083D85" w:rsidRDefault="009353F7" w:rsidP="009353F7">
          <w:pPr>
            <w:jc w:val="both"/>
            <w:rPr>
              <w:rFonts w:ascii="Times New Roman" w:hAnsi="Times New Roman" w:cs="Times New Roman"/>
              <w:b/>
              <w:sz w:val="24"/>
              <w:szCs w:val="24"/>
            </w:rPr>
          </w:pPr>
        </w:p>
      </w:tc>
      <w:tc>
        <w:tcPr>
          <w:tcW w:w="5036" w:type="dxa"/>
        </w:tcPr>
        <w:p w14:paraId="31E1CEED" w14:textId="77777777" w:rsidR="009353F7" w:rsidRPr="00083D85" w:rsidRDefault="009353F7" w:rsidP="009353F7">
          <w:pPr>
            <w:jc w:val="both"/>
            <w:rPr>
              <w:rFonts w:ascii="Times New Roman" w:hAnsi="Times New Roman" w:cs="Times New Roman"/>
              <w:b/>
              <w:sz w:val="24"/>
              <w:szCs w:val="24"/>
            </w:rPr>
          </w:pPr>
          <w:r w:rsidRPr="00083D85">
            <w:rPr>
              <w:rFonts w:ascii="Times New Roman" w:hAnsi="Times New Roman" w:cs="Times New Roman"/>
              <w:b/>
              <w:sz w:val="24"/>
              <w:szCs w:val="24"/>
            </w:rPr>
            <w:t xml:space="preserve">Doküman Adı: </w:t>
          </w:r>
        </w:p>
        <w:p w14:paraId="3ECC28B3" w14:textId="74CBA168" w:rsidR="009353F7" w:rsidRPr="00083D85" w:rsidRDefault="009353F7" w:rsidP="009353F7">
          <w:pPr>
            <w:jc w:val="both"/>
            <w:rPr>
              <w:rFonts w:ascii="Times New Roman" w:hAnsi="Times New Roman" w:cs="Times New Roman"/>
              <w:bCs/>
              <w:sz w:val="24"/>
              <w:szCs w:val="24"/>
            </w:rPr>
          </w:pPr>
          <w:r w:rsidRPr="00083D85">
            <w:rPr>
              <w:rFonts w:ascii="Times New Roman" w:hAnsi="Times New Roman" w:cs="Times New Roman"/>
              <w:bCs/>
              <w:sz w:val="24"/>
              <w:szCs w:val="24"/>
            </w:rPr>
            <w:t>Kişisel Verileri</w:t>
          </w:r>
          <w:r w:rsidR="002F59CE">
            <w:rPr>
              <w:rFonts w:ascii="Times New Roman" w:hAnsi="Times New Roman" w:cs="Times New Roman"/>
              <w:bCs/>
              <w:sz w:val="24"/>
              <w:szCs w:val="24"/>
            </w:rPr>
            <w:t>n</w:t>
          </w:r>
          <w:r w:rsidRPr="00083D85">
            <w:rPr>
              <w:rFonts w:ascii="Times New Roman" w:hAnsi="Times New Roman" w:cs="Times New Roman"/>
              <w:bCs/>
              <w:sz w:val="24"/>
              <w:szCs w:val="24"/>
            </w:rPr>
            <w:t xml:space="preserve"> Koru</w:t>
          </w:r>
          <w:r>
            <w:rPr>
              <w:rFonts w:ascii="Times New Roman" w:hAnsi="Times New Roman" w:cs="Times New Roman"/>
              <w:bCs/>
              <w:sz w:val="24"/>
              <w:szCs w:val="24"/>
            </w:rPr>
            <w:t>nması</w:t>
          </w:r>
          <w:r w:rsidRPr="00083D85">
            <w:rPr>
              <w:rFonts w:ascii="Times New Roman" w:hAnsi="Times New Roman" w:cs="Times New Roman"/>
              <w:bCs/>
              <w:sz w:val="24"/>
              <w:szCs w:val="24"/>
            </w:rPr>
            <w:t xml:space="preserve"> ve Gizlilik Politikası</w:t>
          </w:r>
        </w:p>
      </w:tc>
      <w:tc>
        <w:tcPr>
          <w:tcW w:w="1169" w:type="dxa"/>
        </w:tcPr>
        <w:p w14:paraId="39422342" w14:textId="490C9872" w:rsidR="009353F7" w:rsidRPr="00083D85" w:rsidRDefault="009353F7" w:rsidP="009353F7">
          <w:pPr>
            <w:jc w:val="both"/>
            <w:rPr>
              <w:rFonts w:ascii="Times New Roman" w:hAnsi="Times New Roman" w:cs="Times New Roman"/>
              <w:b/>
              <w:sz w:val="24"/>
              <w:szCs w:val="24"/>
            </w:rPr>
          </w:pPr>
          <w:r w:rsidRPr="00083D85">
            <w:rPr>
              <w:rFonts w:ascii="Times New Roman" w:hAnsi="Times New Roman" w:cs="Times New Roman"/>
              <w:b/>
              <w:sz w:val="24"/>
              <w:szCs w:val="24"/>
            </w:rPr>
            <w:t>Sayfa</w:t>
          </w:r>
          <w:r>
            <w:rPr>
              <w:rFonts w:ascii="Times New Roman" w:hAnsi="Times New Roman" w:cs="Times New Roman"/>
              <w:b/>
              <w:sz w:val="24"/>
              <w:szCs w:val="24"/>
            </w:rPr>
            <w:t xml:space="preserve"> Sayısı</w:t>
          </w:r>
          <w:r w:rsidRPr="00083D85">
            <w:rPr>
              <w:rFonts w:ascii="Times New Roman" w:hAnsi="Times New Roman" w:cs="Times New Roman"/>
              <w:b/>
              <w:sz w:val="24"/>
              <w:szCs w:val="24"/>
            </w:rPr>
            <w:t xml:space="preserve">: </w:t>
          </w:r>
          <w:r>
            <w:rPr>
              <w:rFonts w:ascii="Times New Roman" w:hAnsi="Times New Roman" w:cs="Times New Roman"/>
              <w:b/>
              <w:sz w:val="24"/>
              <w:szCs w:val="24"/>
            </w:rPr>
            <w:t>7</w:t>
          </w:r>
        </w:p>
      </w:tc>
      <w:tc>
        <w:tcPr>
          <w:tcW w:w="1706" w:type="dxa"/>
        </w:tcPr>
        <w:p w14:paraId="394F78B6" w14:textId="77777777" w:rsidR="009353F7" w:rsidRPr="00083D85" w:rsidRDefault="009353F7" w:rsidP="009353F7">
          <w:pPr>
            <w:jc w:val="both"/>
            <w:rPr>
              <w:rFonts w:ascii="Times New Roman" w:hAnsi="Times New Roman" w:cs="Times New Roman"/>
              <w:b/>
              <w:sz w:val="24"/>
              <w:szCs w:val="24"/>
            </w:rPr>
          </w:pPr>
          <w:proofErr w:type="spellStart"/>
          <w:r w:rsidRPr="00083D85">
            <w:rPr>
              <w:rFonts w:ascii="Times New Roman" w:hAnsi="Times New Roman" w:cs="Times New Roman"/>
              <w:b/>
              <w:sz w:val="24"/>
              <w:szCs w:val="24"/>
            </w:rPr>
            <w:t>Rev</w:t>
          </w:r>
          <w:proofErr w:type="spellEnd"/>
          <w:r w:rsidRPr="00083D85">
            <w:rPr>
              <w:rFonts w:ascii="Times New Roman" w:hAnsi="Times New Roman" w:cs="Times New Roman"/>
              <w:b/>
              <w:sz w:val="24"/>
              <w:szCs w:val="24"/>
            </w:rPr>
            <w:t>. No: 0</w:t>
          </w:r>
        </w:p>
      </w:tc>
    </w:tr>
  </w:tbl>
  <w:p w14:paraId="557F0B23" w14:textId="77777777" w:rsidR="009353F7" w:rsidRDefault="009353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D5080"/>
    <w:multiLevelType w:val="hybridMultilevel"/>
    <w:tmpl w:val="EE4C9E2A"/>
    <w:lvl w:ilvl="0" w:tplc="1E7CE6D2">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74F6FA7"/>
    <w:multiLevelType w:val="hybridMultilevel"/>
    <w:tmpl w:val="E90C2FD6"/>
    <w:lvl w:ilvl="0" w:tplc="6FEC4030">
      <w:start w:val="1"/>
      <w:numFmt w:val="lowerLetter"/>
      <w:lvlText w:val="%1."/>
      <w:lvlJc w:val="left"/>
      <w:pPr>
        <w:ind w:left="1068" w:hanging="360"/>
      </w:pPr>
      <w:rPr>
        <w:rFonts w:asciiTheme="minorHAnsi" w:hAnsiTheme="minorHAnsi" w:cstheme="minorHAnsi" w:hint="default"/>
        <w:b/>
        <w:color w:val="auto"/>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8B5D8D"/>
    <w:multiLevelType w:val="hybridMultilevel"/>
    <w:tmpl w:val="4608FFFC"/>
    <w:lvl w:ilvl="0" w:tplc="63CCFEA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D45EBC"/>
    <w:multiLevelType w:val="hybridMultilevel"/>
    <w:tmpl w:val="8542BFCC"/>
    <w:lvl w:ilvl="0" w:tplc="CD88825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F72DE1"/>
    <w:multiLevelType w:val="hybridMultilevel"/>
    <w:tmpl w:val="C02AAF86"/>
    <w:lvl w:ilvl="0" w:tplc="54EAFEBA">
      <w:start w:val="1"/>
      <w:numFmt w:val="lowerLetter"/>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5" w15:restartNumberingAfterBreak="0">
    <w:nsid w:val="30A3071C"/>
    <w:multiLevelType w:val="hybridMultilevel"/>
    <w:tmpl w:val="6952FE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E60112"/>
    <w:multiLevelType w:val="hybridMultilevel"/>
    <w:tmpl w:val="D28A7DAC"/>
    <w:lvl w:ilvl="0" w:tplc="9E943610">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38E61E1F"/>
    <w:multiLevelType w:val="hybridMultilevel"/>
    <w:tmpl w:val="1D4C49D2"/>
    <w:lvl w:ilvl="0" w:tplc="59A6BB4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E91232"/>
    <w:multiLevelType w:val="hybridMultilevel"/>
    <w:tmpl w:val="FD9A93B6"/>
    <w:lvl w:ilvl="0" w:tplc="5BE285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064078"/>
    <w:multiLevelType w:val="hybridMultilevel"/>
    <w:tmpl w:val="DB68CAFA"/>
    <w:lvl w:ilvl="0" w:tplc="54EAFEBA">
      <w:start w:val="1"/>
      <w:numFmt w:val="lowerLetter"/>
      <w:lvlText w:val="%1."/>
      <w:lvlJc w:val="left"/>
      <w:pPr>
        <w:ind w:left="1004"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4A96323B"/>
    <w:multiLevelType w:val="hybridMultilevel"/>
    <w:tmpl w:val="57D27E56"/>
    <w:lvl w:ilvl="0" w:tplc="6FEC4030">
      <w:start w:val="1"/>
      <w:numFmt w:val="lowerLetter"/>
      <w:lvlText w:val="%1."/>
      <w:lvlJc w:val="left"/>
      <w:pPr>
        <w:ind w:left="862" w:hanging="360"/>
      </w:pPr>
      <w:rPr>
        <w:rFonts w:asciiTheme="minorHAnsi" w:hAnsiTheme="minorHAnsi" w:cstheme="minorHAnsi" w:hint="default"/>
        <w:b/>
        <w:color w:val="auto"/>
        <w:sz w:val="22"/>
        <w:szCs w:val="22"/>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51FE44D4"/>
    <w:multiLevelType w:val="hybridMultilevel"/>
    <w:tmpl w:val="FA785326"/>
    <w:lvl w:ilvl="0" w:tplc="95545BA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26471E"/>
    <w:multiLevelType w:val="hybridMultilevel"/>
    <w:tmpl w:val="208882FA"/>
    <w:lvl w:ilvl="0" w:tplc="1A0A54F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A95790"/>
    <w:multiLevelType w:val="hybridMultilevel"/>
    <w:tmpl w:val="EBFCC140"/>
    <w:lvl w:ilvl="0" w:tplc="9E943610">
      <w:start w:val="1"/>
      <w:numFmt w:val="lowerLetter"/>
      <w:lvlText w:val="%1."/>
      <w:lvlJc w:val="left"/>
      <w:pPr>
        <w:ind w:left="644"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15:restartNumberingAfterBreak="0">
    <w:nsid w:val="62E53894"/>
    <w:multiLevelType w:val="hybridMultilevel"/>
    <w:tmpl w:val="9BA69F48"/>
    <w:lvl w:ilvl="0" w:tplc="087E438A">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713A0799"/>
    <w:multiLevelType w:val="hybridMultilevel"/>
    <w:tmpl w:val="3DFA32BE"/>
    <w:lvl w:ilvl="0" w:tplc="54EAFEBA">
      <w:start w:val="1"/>
      <w:numFmt w:val="lowerLetter"/>
      <w:lvlText w:val="%1."/>
      <w:lvlJc w:val="left"/>
      <w:pPr>
        <w:ind w:left="1004"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6" w15:restartNumberingAfterBreak="0">
    <w:nsid w:val="7FAE7F06"/>
    <w:multiLevelType w:val="hybridMultilevel"/>
    <w:tmpl w:val="E2A68450"/>
    <w:lvl w:ilvl="0" w:tplc="D698233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323555317">
    <w:abstractNumId w:val="7"/>
  </w:num>
  <w:num w:numId="2" w16cid:durableId="1469320545">
    <w:abstractNumId w:val="5"/>
  </w:num>
  <w:num w:numId="3" w16cid:durableId="2113625490">
    <w:abstractNumId w:val="2"/>
  </w:num>
  <w:num w:numId="4" w16cid:durableId="1863980228">
    <w:abstractNumId w:val="3"/>
  </w:num>
  <w:num w:numId="5" w16cid:durableId="1800412650">
    <w:abstractNumId w:val="1"/>
  </w:num>
  <w:num w:numId="6" w16cid:durableId="983391216">
    <w:abstractNumId w:val="11"/>
  </w:num>
  <w:num w:numId="7" w16cid:durableId="309595768">
    <w:abstractNumId w:val="12"/>
  </w:num>
  <w:num w:numId="8" w16cid:durableId="1590843079">
    <w:abstractNumId w:val="8"/>
  </w:num>
  <w:num w:numId="9" w16cid:durableId="1551838680">
    <w:abstractNumId w:val="10"/>
  </w:num>
  <w:num w:numId="10" w16cid:durableId="461072320">
    <w:abstractNumId w:val="4"/>
  </w:num>
  <w:num w:numId="11" w16cid:durableId="1867130809">
    <w:abstractNumId w:val="15"/>
  </w:num>
  <w:num w:numId="12" w16cid:durableId="1571646780">
    <w:abstractNumId w:val="9"/>
  </w:num>
  <w:num w:numId="13" w16cid:durableId="268708816">
    <w:abstractNumId w:val="6"/>
  </w:num>
  <w:num w:numId="14" w16cid:durableId="1157652773">
    <w:abstractNumId w:val="13"/>
  </w:num>
  <w:num w:numId="15" w16cid:durableId="131875801">
    <w:abstractNumId w:val="16"/>
  </w:num>
  <w:num w:numId="16" w16cid:durableId="319700343">
    <w:abstractNumId w:val="0"/>
  </w:num>
  <w:num w:numId="17" w16cid:durableId="457064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CC"/>
    <w:rsid w:val="00004621"/>
    <w:rsid w:val="00024FAF"/>
    <w:rsid w:val="00053516"/>
    <w:rsid w:val="00053902"/>
    <w:rsid w:val="000556F5"/>
    <w:rsid w:val="00061723"/>
    <w:rsid w:val="00083D85"/>
    <w:rsid w:val="000F1A48"/>
    <w:rsid w:val="001306E6"/>
    <w:rsid w:val="00182C61"/>
    <w:rsid w:val="00186F0D"/>
    <w:rsid w:val="00192EFE"/>
    <w:rsid w:val="002053CB"/>
    <w:rsid w:val="0021110F"/>
    <w:rsid w:val="00274112"/>
    <w:rsid w:val="00296FD7"/>
    <w:rsid w:val="002C162F"/>
    <w:rsid w:val="002F59CE"/>
    <w:rsid w:val="00301C02"/>
    <w:rsid w:val="0031252A"/>
    <w:rsid w:val="00343E09"/>
    <w:rsid w:val="003B740F"/>
    <w:rsid w:val="003D50A0"/>
    <w:rsid w:val="00422A12"/>
    <w:rsid w:val="00424C60"/>
    <w:rsid w:val="004555EB"/>
    <w:rsid w:val="00464303"/>
    <w:rsid w:val="00524057"/>
    <w:rsid w:val="0054415F"/>
    <w:rsid w:val="00586CCC"/>
    <w:rsid w:val="005B0B4F"/>
    <w:rsid w:val="005C3DE6"/>
    <w:rsid w:val="006250E7"/>
    <w:rsid w:val="00632834"/>
    <w:rsid w:val="00637859"/>
    <w:rsid w:val="00677FEB"/>
    <w:rsid w:val="006A0322"/>
    <w:rsid w:val="006A3C2A"/>
    <w:rsid w:val="006D49C2"/>
    <w:rsid w:val="00716A53"/>
    <w:rsid w:val="00717AEA"/>
    <w:rsid w:val="007267D2"/>
    <w:rsid w:val="00747696"/>
    <w:rsid w:val="0078601B"/>
    <w:rsid w:val="007A5C78"/>
    <w:rsid w:val="00806C37"/>
    <w:rsid w:val="0083131D"/>
    <w:rsid w:val="008C0C67"/>
    <w:rsid w:val="009149ED"/>
    <w:rsid w:val="009353F7"/>
    <w:rsid w:val="0093702D"/>
    <w:rsid w:val="009C160F"/>
    <w:rsid w:val="009F7BBE"/>
    <w:rsid w:val="00AC4B86"/>
    <w:rsid w:val="00AE493B"/>
    <w:rsid w:val="00B36E4A"/>
    <w:rsid w:val="00B42EBC"/>
    <w:rsid w:val="00B845EC"/>
    <w:rsid w:val="00BA29A0"/>
    <w:rsid w:val="00C166CE"/>
    <w:rsid w:val="00C71344"/>
    <w:rsid w:val="00C71CD3"/>
    <w:rsid w:val="00C82088"/>
    <w:rsid w:val="00CA49E0"/>
    <w:rsid w:val="00CE6D6C"/>
    <w:rsid w:val="00CF3BF2"/>
    <w:rsid w:val="00D111C8"/>
    <w:rsid w:val="00D43E9A"/>
    <w:rsid w:val="00D766FE"/>
    <w:rsid w:val="00DC63BB"/>
    <w:rsid w:val="00DE3F8F"/>
    <w:rsid w:val="00E02092"/>
    <w:rsid w:val="00E31DEB"/>
    <w:rsid w:val="00E33C0A"/>
    <w:rsid w:val="00E548B8"/>
    <w:rsid w:val="00E85F6E"/>
    <w:rsid w:val="00EE2646"/>
    <w:rsid w:val="00F62202"/>
    <w:rsid w:val="00FD5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62238"/>
  <w15:chartTrackingRefBased/>
  <w15:docId w15:val="{202442CA-CFCD-4305-A097-6D242238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601B"/>
    <w:pPr>
      <w:ind w:left="720"/>
      <w:contextualSpacing/>
    </w:pPr>
  </w:style>
  <w:style w:type="paragraph" w:styleId="stBilgi">
    <w:name w:val="header"/>
    <w:basedOn w:val="Normal"/>
    <w:link w:val="stBilgiChar"/>
    <w:uiPriority w:val="99"/>
    <w:unhideWhenUsed/>
    <w:rsid w:val="007860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01B"/>
  </w:style>
  <w:style w:type="paragraph" w:styleId="AltBilgi">
    <w:name w:val="footer"/>
    <w:basedOn w:val="Normal"/>
    <w:link w:val="AltBilgiChar"/>
    <w:uiPriority w:val="99"/>
    <w:unhideWhenUsed/>
    <w:rsid w:val="007860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01B"/>
  </w:style>
  <w:style w:type="character" w:styleId="AklamaBavurusu">
    <w:name w:val="annotation reference"/>
    <w:basedOn w:val="VarsaylanParagrafYazTipi"/>
    <w:uiPriority w:val="99"/>
    <w:semiHidden/>
    <w:unhideWhenUsed/>
    <w:rsid w:val="00CA49E0"/>
    <w:rPr>
      <w:sz w:val="16"/>
      <w:szCs w:val="16"/>
    </w:rPr>
  </w:style>
  <w:style w:type="paragraph" w:styleId="AklamaMetni">
    <w:name w:val="annotation text"/>
    <w:basedOn w:val="Normal"/>
    <w:link w:val="AklamaMetniChar"/>
    <w:uiPriority w:val="99"/>
    <w:semiHidden/>
    <w:unhideWhenUsed/>
    <w:rsid w:val="00CA49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49E0"/>
    <w:rPr>
      <w:sz w:val="20"/>
      <w:szCs w:val="20"/>
    </w:rPr>
  </w:style>
  <w:style w:type="paragraph" w:styleId="AklamaKonusu">
    <w:name w:val="annotation subject"/>
    <w:basedOn w:val="AklamaMetni"/>
    <w:next w:val="AklamaMetni"/>
    <w:link w:val="AklamaKonusuChar"/>
    <w:uiPriority w:val="99"/>
    <w:semiHidden/>
    <w:unhideWhenUsed/>
    <w:rsid w:val="00CA49E0"/>
    <w:rPr>
      <w:b/>
      <w:bCs/>
    </w:rPr>
  </w:style>
  <w:style w:type="character" w:customStyle="1" w:styleId="AklamaKonusuChar">
    <w:name w:val="Açıklama Konusu Char"/>
    <w:basedOn w:val="AklamaMetniChar"/>
    <w:link w:val="AklamaKonusu"/>
    <w:uiPriority w:val="99"/>
    <w:semiHidden/>
    <w:rsid w:val="00CA49E0"/>
    <w:rPr>
      <w:b/>
      <w:bCs/>
      <w:sz w:val="20"/>
      <w:szCs w:val="20"/>
    </w:rPr>
  </w:style>
  <w:style w:type="paragraph" w:styleId="BalonMetni">
    <w:name w:val="Balloon Text"/>
    <w:basedOn w:val="Normal"/>
    <w:link w:val="BalonMetniChar"/>
    <w:uiPriority w:val="99"/>
    <w:semiHidden/>
    <w:unhideWhenUsed/>
    <w:rsid w:val="00CA49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9E0"/>
    <w:rPr>
      <w:rFonts w:ascii="Segoe UI" w:hAnsi="Segoe UI" w:cs="Segoe UI"/>
      <w:sz w:val="18"/>
      <w:szCs w:val="18"/>
    </w:rPr>
  </w:style>
  <w:style w:type="table" w:styleId="TabloKlavuzu">
    <w:name w:val="Table Grid"/>
    <w:basedOn w:val="NormalTablo"/>
    <w:uiPriority w:val="39"/>
    <w:rsid w:val="0008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556F5"/>
    <w:rPr>
      <w:color w:val="0563C1" w:themeColor="hyperlink"/>
      <w:u w:val="single"/>
    </w:rPr>
  </w:style>
  <w:style w:type="character" w:styleId="zmlenmeyenBahsetme">
    <w:name w:val="Unresolved Mention"/>
    <w:basedOn w:val="VarsaylanParagrafYazTipi"/>
    <w:uiPriority w:val="99"/>
    <w:semiHidden/>
    <w:unhideWhenUsed/>
    <w:rsid w:val="00055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gida.com/" TargetMode="External"/><Relationship Id="rId3" Type="http://schemas.openxmlformats.org/officeDocument/2006/relationships/settings" Target="settings.xml"/><Relationship Id="rId7" Type="http://schemas.openxmlformats.org/officeDocument/2006/relationships/hyperlink" Target="http://www.morgi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2955</Words>
  <Characters>16845</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RTÖ</dc:creator>
  <cp:keywords/>
  <dc:description/>
  <cp:lastModifiedBy>RTOZDOGAN</cp:lastModifiedBy>
  <cp:revision>27</cp:revision>
  <dcterms:created xsi:type="dcterms:W3CDTF">2020-10-11T10:43:00Z</dcterms:created>
  <dcterms:modified xsi:type="dcterms:W3CDTF">2025-04-14T06:57:00Z</dcterms:modified>
</cp:coreProperties>
</file>